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C8" w:rsidRDefault="003E75C8" w:rsidP="003E7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75C8">
        <w:rPr>
          <w:rFonts w:ascii="Times New Roman" w:hAnsi="Times New Roman" w:cs="Times New Roman"/>
          <w:b/>
          <w:sz w:val="28"/>
          <w:szCs w:val="28"/>
        </w:rPr>
        <w:t>Специалност Българска народна хореография</w:t>
      </w: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936AF4" w:rsidRPr="00936AF4" w:rsidTr="00936AF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F4" w:rsidRPr="00936AF4" w:rsidRDefault="00936AF4" w:rsidP="0093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6A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1. Държавен практически изпит </w:t>
            </w:r>
            <w:r w:rsidR="001C426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–</w:t>
            </w:r>
            <w:r w:rsidRPr="00936A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тематичен или сюжетен танц.</w:t>
            </w:r>
          </w:p>
        </w:tc>
      </w:tr>
      <w:tr w:rsidR="00936AF4" w:rsidRPr="00936AF4" w:rsidTr="00936AF4">
        <w:trPr>
          <w:trHeight w:val="111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AF4" w:rsidRPr="00936AF4" w:rsidRDefault="00936AF4" w:rsidP="001C4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936A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2. Държавен изпит или защита на дипломна работа </w:t>
            </w:r>
            <w:r w:rsidR="001C426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–</w:t>
            </w:r>
            <w:r w:rsidRPr="00936A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текстова обосновка на постановката </w:t>
            </w:r>
            <w:r w:rsidR="001C426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–</w:t>
            </w:r>
            <w:r w:rsidRPr="00936A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либрето и сценарен план </w:t>
            </w:r>
            <w:r w:rsidR="001C426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(</w:t>
            </w:r>
            <w:r w:rsidRPr="00936A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подготовката за разработването на дипломните работи може да бъде започнато не по-рано от 5 семестър</w:t>
            </w:r>
            <w:r w:rsidR="001C426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)</w:t>
            </w:r>
            <w:r w:rsidRPr="00936AF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</w:tr>
    </w:tbl>
    <w:p w:rsidR="00936AF4" w:rsidRPr="003E75C8" w:rsidRDefault="00936AF4" w:rsidP="003E7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E3" w:rsidRDefault="003E75C8" w:rsidP="003E7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 теоретичен държавен изпит</w:t>
      </w:r>
    </w:p>
    <w:p w:rsidR="003E75C8" w:rsidRDefault="003E75C8" w:rsidP="003E7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5C8" w:rsidRDefault="003E75C8" w:rsidP="003E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 изразни средства на танца: мимика, жестове, танцови движения и пози. </w:t>
      </w:r>
    </w:p>
    <w:p w:rsidR="003E75C8" w:rsidRDefault="003E75C8" w:rsidP="001C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 компоненти на художественото произведение – съдържание и форма. Обект на отразяване и предмет на познание. Тема и идея. Единство и взаимодействие.</w:t>
      </w:r>
    </w:p>
    <w:p w:rsidR="003E75C8" w:rsidRDefault="003E75C8" w:rsidP="001C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Строеж на танцовата форма – пластическо интониране. Пластическият мотив – основна градивна единица. Фраза, комбинация и фигура (хореографска тема) – части на хореографския синтаксис. </w:t>
      </w:r>
    </w:p>
    <w:p w:rsidR="003E75C8" w:rsidRDefault="003E75C8" w:rsidP="003E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Танцът като самостоятелно завършено и автономно зафиксирано художествено произведение. Синтез и членение на формата му. </w:t>
      </w:r>
    </w:p>
    <w:p w:rsidR="003E75C8" w:rsidRDefault="003E75C8" w:rsidP="003E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Индивидуално конкретна и обща моделна форма на танца. Обща типология на моделните му форми. Дивертисментни и действени танци. </w:t>
      </w:r>
    </w:p>
    <w:p w:rsidR="003E75C8" w:rsidRDefault="003E75C8" w:rsidP="001C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Кадрилната форма като</w:t>
      </w:r>
      <w:r w:rsidR="00FC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строго регламентирана циклична структура за четири двойки. Произход, време и условия на възникване. Същност и характеристика.</w:t>
      </w:r>
    </w:p>
    <w:p w:rsidR="00FC693A" w:rsidRDefault="003E75C8" w:rsidP="001C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Сюитната форма като аналогична структура на музикалнат</w:t>
      </w:r>
      <w:r w:rsidR="00FC693A">
        <w:rPr>
          <w:rFonts w:ascii="Times New Roman" w:hAnsi="Times New Roman" w:cs="Times New Roman"/>
          <w:sz w:val="28"/>
          <w:szCs w:val="28"/>
        </w:rPr>
        <w:t xml:space="preserve">а лютиева сюита (алеманда, куранта, сарабанда и шига). Характеристика и същност. Своеобразието на българския тип сюита „китка“. </w:t>
      </w:r>
    </w:p>
    <w:p w:rsidR="00FC693A" w:rsidRDefault="00FC693A" w:rsidP="001C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Тематична действена форма на танца. Основ</w:t>
      </w:r>
      <w:r w:rsidR="001C42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принцип на формообразуването – вариационният.</w:t>
      </w:r>
    </w:p>
    <w:p w:rsidR="00FC693A" w:rsidRDefault="00FC693A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Сюжетна форма. Характерни черти. Основен принцип на формообразуването. Хореографска драматургия. Особености на хореографския сюжет. </w:t>
      </w:r>
    </w:p>
    <w:p w:rsidR="00FC693A" w:rsidRDefault="00FC693A" w:rsidP="001C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Камерните форми в хореографията. Понятия и същност. Хореографска </w:t>
      </w:r>
      <w:r w:rsidR="001C426F">
        <w:rPr>
          <w:rFonts w:ascii="Times New Roman" w:hAnsi="Times New Roman" w:cs="Times New Roman"/>
          <w:sz w:val="28"/>
          <w:szCs w:val="28"/>
        </w:rPr>
        <w:t>миниатюра</w:t>
      </w:r>
      <w:r>
        <w:rPr>
          <w:rFonts w:ascii="Times New Roman" w:hAnsi="Times New Roman" w:cs="Times New Roman"/>
          <w:sz w:val="28"/>
          <w:szCs w:val="28"/>
        </w:rPr>
        <w:t>, камерен танц с двете му значения – камерен танцов ансамбъл и камерен балет. Характеристики. Камер</w:t>
      </w:r>
      <w:r w:rsidR="001C426F">
        <w:rPr>
          <w:rFonts w:ascii="Times New Roman" w:hAnsi="Times New Roman" w:cs="Times New Roman"/>
          <w:sz w:val="28"/>
          <w:szCs w:val="28"/>
        </w:rPr>
        <w:t>ни хореографски структури: соло,</w:t>
      </w:r>
      <w:r>
        <w:rPr>
          <w:rFonts w:ascii="Times New Roman" w:hAnsi="Times New Roman" w:cs="Times New Roman"/>
          <w:sz w:val="28"/>
          <w:szCs w:val="28"/>
        </w:rPr>
        <w:t xml:space="preserve"> вариация</w:t>
      </w:r>
      <w:r w:rsidR="001C42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монолог</w:t>
      </w:r>
      <w:r w:rsidR="001C42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дуо</w:t>
      </w:r>
      <w:r w:rsidR="001C42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дует</w:t>
      </w:r>
      <w:r w:rsidR="001C42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падедьо</w:t>
      </w:r>
      <w:r w:rsidR="001C42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трио и квартет.</w:t>
      </w:r>
    </w:p>
    <w:p w:rsidR="00FC693A" w:rsidRDefault="00993A6B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693A">
        <w:rPr>
          <w:rFonts w:ascii="Times New Roman" w:hAnsi="Times New Roman" w:cs="Times New Roman"/>
          <w:sz w:val="28"/>
          <w:szCs w:val="28"/>
        </w:rPr>
        <w:t xml:space="preserve">Предмет на композицията. Конструкция, структура и композиция. </w:t>
      </w:r>
    </w:p>
    <w:p w:rsidR="00993A6B" w:rsidRDefault="00993A6B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и същност на понятието „танцова композиция“ в кратък и пълен вариант. </w:t>
      </w:r>
    </w:p>
    <w:p w:rsidR="00993A6B" w:rsidRDefault="00993A6B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Особености на танцовата композиция: динамика на живата пластика; пълен реален обем; метроритмическа организация; сегашното време; живият пластически материал; експресията на човешкия дух – чувства, емоции, страсти. </w:t>
      </w:r>
    </w:p>
    <w:p w:rsidR="00993A6B" w:rsidRDefault="00993A6B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Пространствено разположение на изпълнителите. Статични и динамични композиционни решения. </w:t>
      </w:r>
    </w:p>
    <w:p w:rsidR="00FC693A" w:rsidRDefault="00993A6B" w:rsidP="003471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Движението на изпълнителите – главно средство на хореографската композиция. Силните и слаби страни на основните четири направления: вертикали</w:t>
      </w:r>
      <w:r w:rsidR="00347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хоризонтали</w:t>
      </w:r>
      <w:r w:rsidR="00347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диагонали и кръгови.</w:t>
      </w:r>
    </w:p>
    <w:p w:rsidR="00993A6B" w:rsidRDefault="00993A6B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на преподаване на българските танци.</w:t>
      </w:r>
    </w:p>
    <w:p w:rsidR="00993A6B" w:rsidRDefault="000B0087" w:rsidP="00B76C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на хореографското обучение и възпитание: нагледни</w:t>
      </w:r>
      <w:r w:rsidR="00B76C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словесни. </w:t>
      </w:r>
    </w:p>
    <w:p w:rsidR="000B0087" w:rsidRDefault="000B0087" w:rsidP="00B76C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 методи – цялостен</w:t>
      </w:r>
      <w:r w:rsidR="00B76C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разчленителен, помощно-двигателен.</w:t>
      </w:r>
    </w:p>
    <w:p w:rsidR="000B0087" w:rsidRDefault="000B0087" w:rsidP="00B76C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Дидактически принципи в хореографската практика: нагледност</w:t>
      </w:r>
      <w:r w:rsidR="00B76C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системност</w:t>
      </w:r>
      <w:r w:rsidR="00B76C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достъпност. </w:t>
      </w:r>
    </w:p>
    <w:p w:rsidR="000B0087" w:rsidRDefault="000B0087" w:rsidP="008B3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Дидактически принципи в хореографската практика: съзнателност</w:t>
      </w:r>
      <w:r w:rsidR="008B31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активност, трайно усвояване на знанията. </w:t>
      </w:r>
    </w:p>
    <w:p w:rsidR="000B0087" w:rsidRDefault="000B0087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Грим и художествено осветление.</w:t>
      </w:r>
    </w:p>
    <w:p w:rsidR="000B0087" w:rsidRDefault="000B0087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Възникване и утвърждаване на класическия танц. Първи балетни спектакли. </w:t>
      </w:r>
    </w:p>
    <w:p w:rsidR="000B0087" w:rsidRDefault="000B0087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История на танца в древните цивилизации – Египет, Индия, Гърция, Рим.</w:t>
      </w:r>
    </w:p>
    <w:p w:rsidR="000B0087" w:rsidRPr="00FC693A" w:rsidRDefault="000B0087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Балетен романтизъм – Силфида, Жизел – основни характеристики. </w:t>
      </w:r>
    </w:p>
    <w:sectPr w:rsidR="000B0087" w:rsidRPr="00FC6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4C2D"/>
    <w:multiLevelType w:val="hybridMultilevel"/>
    <w:tmpl w:val="B51C61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8A"/>
    <w:rsid w:val="000B0087"/>
    <w:rsid w:val="001C426F"/>
    <w:rsid w:val="00215D4A"/>
    <w:rsid w:val="003471DB"/>
    <w:rsid w:val="003E75C8"/>
    <w:rsid w:val="0045028A"/>
    <w:rsid w:val="008B3121"/>
    <w:rsid w:val="00936AF4"/>
    <w:rsid w:val="00993A6B"/>
    <w:rsid w:val="009C36E3"/>
    <w:rsid w:val="00B76C6C"/>
    <w:rsid w:val="00F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6C0BEA-E1A9-4EC3-BB32-DBE5F1C1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2022-04-06T12:42:00Z</dcterms:created>
  <dcterms:modified xsi:type="dcterms:W3CDTF">2022-04-06T12:42:00Z</dcterms:modified>
</cp:coreProperties>
</file>