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1E" w:rsidRDefault="00B7241E">
      <w:pPr>
        <w:rPr>
          <w:lang w:val="en-US"/>
        </w:rPr>
      </w:pPr>
    </w:p>
    <w:p w:rsidR="0095485F" w:rsidRPr="00D214AC" w:rsidRDefault="006E3529" w:rsidP="009C5674">
      <w:pPr>
        <w:jc w:val="center"/>
        <w:rPr>
          <w:b/>
          <w:sz w:val="28"/>
          <w:szCs w:val="28"/>
          <w:lang w:val="ru-RU"/>
        </w:rPr>
      </w:pPr>
      <w:r w:rsidRPr="007546F8">
        <w:rPr>
          <w:b/>
          <w:sz w:val="28"/>
          <w:szCs w:val="28"/>
        </w:rPr>
        <w:t>Конспект</w:t>
      </w:r>
      <w:r w:rsidR="00743CA9" w:rsidRPr="007546F8">
        <w:rPr>
          <w:b/>
          <w:sz w:val="28"/>
          <w:szCs w:val="28"/>
        </w:rPr>
        <w:t xml:space="preserve"> за държавен изпит</w:t>
      </w:r>
      <w:r w:rsidRPr="007546F8">
        <w:rPr>
          <w:b/>
          <w:sz w:val="28"/>
          <w:szCs w:val="28"/>
        </w:rPr>
        <w:t xml:space="preserve"> по </w:t>
      </w:r>
    </w:p>
    <w:p w:rsidR="006E3529" w:rsidRPr="007546F8" w:rsidRDefault="006E3529" w:rsidP="009C5674">
      <w:pPr>
        <w:jc w:val="center"/>
        <w:rPr>
          <w:b/>
          <w:sz w:val="28"/>
          <w:szCs w:val="28"/>
        </w:rPr>
      </w:pPr>
      <w:r w:rsidRPr="007546F8">
        <w:rPr>
          <w:b/>
          <w:sz w:val="28"/>
          <w:szCs w:val="28"/>
        </w:rPr>
        <w:t xml:space="preserve">Култура и </w:t>
      </w:r>
      <w:r w:rsidR="005E4FB6">
        <w:rPr>
          <w:b/>
          <w:sz w:val="28"/>
          <w:szCs w:val="28"/>
        </w:rPr>
        <w:t xml:space="preserve">медии, 2022 г. </w:t>
      </w:r>
      <w:bookmarkStart w:id="0" w:name="_GoBack"/>
      <w:bookmarkEnd w:id="0"/>
    </w:p>
    <w:p w:rsidR="00AB5E3D" w:rsidRPr="00D54490" w:rsidRDefault="00AB5E3D">
      <w:pPr>
        <w:rPr>
          <w:rFonts w:ascii="Times New Roman" w:hAnsi="Times New Roman" w:cs="Times New Roman"/>
          <w:sz w:val="24"/>
          <w:szCs w:val="24"/>
        </w:rPr>
      </w:pPr>
    </w:p>
    <w:p w:rsidR="0095485F" w:rsidRPr="00D214AC" w:rsidRDefault="0095485F" w:rsidP="00D54490">
      <w:pPr>
        <w:shd w:val="clear" w:color="auto" w:fill="FFFFFF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5485F" w:rsidRPr="00076EEF" w:rsidRDefault="0095485F" w:rsidP="00076EEF">
      <w:pPr>
        <w:shd w:val="clear" w:color="auto" w:fill="FFFFFF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D214AC" w:rsidRPr="00076EEF" w:rsidRDefault="00D214AC" w:rsidP="00076E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14AC" w:rsidRPr="00076EEF" w:rsidRDefault="00D214AC" w:rsidP="00076EEF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076E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Понятиято</w:t>
      </w:r>
      <w:proofErr w:type="spellEnd"/>
      <w:r w:rsidRPr="00076E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„култура” в историческа перспектива</w:t>
      </w: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Исторически развой на идеята за “култура” от Античността до Просвещението. Развитие на понятието „култура” като научна категория от ХVIII век насам. Класификация на дефинициите за култура на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Клайд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Клакхън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Алфред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Крьобер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(дескриптивни, исторически, нормативни, психологически, структурни и генетически определения). Основни теоретични подходи към изучаването на културата (антропологически, социологически,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психоаналитически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философски подход). Основни теории за културата от първата половина на ХХ век: функционална (Б. Малиновски),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биоантропологична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(А.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Гелен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и символна (Е.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Касирер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, Л. Уайт).   </w:t>
      </w:r>
    </w:p>
    <w:p w:rsidR="00D214AC" w:rsidRPr="00076EEF" w:rsidRDefault="00D214AC" w:rsidP="00076EEF">
      <w:pPr>
        <w:shd w:val="clear" w:color="auto" w:fill="FFFFFF"/>
        <w:ind w:left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Литература:</w:t>
      </w:r>
    </w:p>
    <w:p w:rsidR="00D214AC" w:rsidRPr="00076EEF" w:rsidRDefault="00D214AC" w:rsidP="00076EEF">
      <w:pPr>
        <w:shd w:val="clear" w:color="auto" w:fill="FFFFFF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- Кунчев, В., Стефанов, И., Антонов, Л. Въпроси на културологията, С. 2004, стр. 9-31. </w:t>
      </w:r>
    </w:p>
    <w:p w:rsidR="00D214AC" w:rsidRPr="00076EEF" w:rsidRDefault="00D214AC" w:rsidP="00076EEF">
      <w:pPr>
        <w:shd w:val="clear" w:color="auto" w:fill="FFFFFF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Антонов, Л. „Културата като компенсаторен механизъм на биологически непълноценната човешка природа. (Разсъждения върху теорията на Арнолд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Гелен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човека като културно същество) ”, в: Езиците на културата, Благоевград, УИ „Неофит Рилски”, 2013, стр. 330-335.</w:t>
      </w:r>
    </w:p>
    <w:p w:rsidR="00D214AC" w:rsidRPr="00076EEF" w:rsidRDefault="00D214AC" w:rsidP="00076EEF">
      <w:pPr>
        <w:shd w:val="clear" w:color="auto" w:fill="FFFFFF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Крьобер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, А. Естеството на културата, в: АВС на етнологията, София, УИ „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Кл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. Охридски”, 1992, стр.147-159.</w:t>
      </w:r>
    </w:p>
    <w:p w:rsidR="00D214AC" w:rsidRPr="00076EEF" w:rsidRDefault="00D214AC" w:rsidP="00076EEF">
      <w:pPr>
        <w:shd w:val="clear" w:color="auto" w:fill="FFFFFF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Крьобер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А.,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Клакхън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, К. Всеобща история на думата култура, в: Идеи в културологията,  том.1, София, УИ „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Кл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. Охридски”, 1980, стр.450-510.</w:t>
      </w:r>
    </w:p>
    <w:p w:rsidR="00D214AC" w:rsidRPr="00076EEF" w:rsidRDefault="00D214AC" w:rsidP="00076EEF">
      <w:pPr>
        <w:shd w:val="clear" w:color="auto" w:fill="FFFFFF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Касирер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, Е. „Есе за човека”, София, ИК „Христо Ботев”, 1996, стр.47-76. </w:t>
      </w:r>
    </w:p>
    <w:p w:rsidR="00D214AC" w:rsidRPr="00076EEF" w:rsidRDefault="00D214AC" w:rsidP="00076EEF">
      <w:pPr>
        <w:shd w:val="clear" w:color="auto" w:fill="FFFFFF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- Уайт, Л. Науката за културата, София „Наука и изкуство”, 1988, стр.60-74, 229-254.</w:t>
      </w:r>
    </w:p>
    <w:p w:rsidR="00D214AC" w:rsidRPr="00076EEF" w:rsidRDefault="00D214AC" w:rsidP="00076EEF">
      <w:pPr>
        <w:pStyle w:val="ListParagraph"/>
        <w:numPr>
          <w:ilvl w:val="0"/>
          <w:numId w:val="1"/>
        </w:numPr>
        <w:shd w:val="clear" w:color="auto" w:fill="FFFFFF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Понятието и „цивилизация” в историческа перспектива.</w:t>
      </w:r>
      <w:r w:rsidR="005D7AE8" w:rsidRPr="00076E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Развитие на понятието „цивилизация” като научна категория от ХVIII век насам. Опозицията „култура – цивилизация” в трудовете на О.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Шпенглер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А.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Тойнби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А. Вебер, Н.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Бердяев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Х.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Маркузе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Теорията на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Норбърт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Елиас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социогенезата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противоречието между „култура” и „цивилизация”. Теорията на Цветан Тодоров за дихотомията „варварство“ – „цивилизация“.</w:t>
      </w:r>
    </w:p>
    <w:p w:rsidR="00D214AC" w:rsidRPr="00076EEF" w:rsidRDefault="00D214AC" w:rsidP="00076EEF">
      <w:pPr>
        <w:shd w:val="clear" w:color="auto" w:fill="FFFFFF"/>
        <w:ind w:left="568" w:hang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Литература:</w:t>
      </w:r>
    </w:p>
    <w:p w:rsidR="00D214AC" w:rsidRPr="00076EEF" w:rsidRDefault="00D214AC" w:rsidP="00076EEF">
      <w:pPr>
        <w:shd w:val="clear" w:color="auto" w:fill="FFFFFF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- Кунчев, В., Стефанов, И., Антонов, Л. Въпроси на културологията, С. 2004, стр. 32-69. </w:t>
      </w:r>
    </w:p>
    <w:p w:rsidR="00D214AC" w:rsidRPr="00076EEF" w:rsidRDefault="00D214AC" w:rsidP="00076EEF">
      <w:pPr>
        <w:shd w:val="clear" w:color="auto" w:fill="FFFFFF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Елиас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Норбърт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Към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социогенезиса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понятията “цивилизация” и “култура”. В: Относно процеса на цивилизация, том 1, С. 1999, стр.65-116.</w:t>
      </w:r>
    </w:p>
    <w:p w:rsidR="00D214AC" w:rsidRPr="00076EEF" w:rsidRDefault="00D214AC" w:rsidP="00076EEF">
      <w:pPr>
        <w:shd w:val="clear" w:color="auto" w:fill="FFFFFF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- Тодоров, Цветан – Страхът от варварите. С. 2009, стр. 31-84.</w:t>
      </w:r>
    </w:p>
    <w:p w:rsidR="00D214AC" w:rsidRPr="00076EEF" w:rsidRDefault="00D214AC" w:rsidP="00076EEF">
      <w:pPr>
        <w:shd w:val="clear" w:color="auto" w:fill="FFFFFF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Тойнби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, Арнолд. Употреба на термините: общество, култура, цивилизация. В: Идеи в културологията. Том 2. С. 1993, стр. 842-855.</w:t>
      </w:r>
    </w:p>
    <w:p w:rsidR="00D214AC" w:rsidRPr="00076EEF" w:rsidRDefault="00D214AC" w:rsidP="00076EEF">
      <w:pPr>
        <w:shd w:val="clear" w:color="auto" w:fill="FFFFFF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Шпенглер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Освалд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. „Залезът на Запада”, С.1995, том 1, стр.17-85. </w:t>
      </w:r>
    </w:p>
    <w:p w:rsidR="00D214AC" w:rsidRPr="00076EEF" w:rsidRDefault="00D214AC" w:rsidP="00076EEF">
      <w:pPr>
        <w:shd w:val="clear" w:color="auto" w:fill="FFFFFF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214AC" w:rsidRPr="00076EEF" w:rsidRDefault="00D214AC" w:rsidP="00076EEF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Консуматорското общество и неговите критици</w:t>
      </w: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Преходът от произвеждащо към потребителско общество. Предпоставки за утвърждаването на съвременното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консуматорство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Идеологията на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консумизма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Пазарни стратегии за изграждането на потребители, за формирането на „потребителско мислене”, за насаждането на нужди, за култивирането на неудовлетвореност и </w:t>
      </w: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за редуцирането на времето (за потребление).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Потребителството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като зависимост и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потребителството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като терапия.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Ритуализация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процесите на потребление. Стоката като разграничителен/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обозначителен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символ (на принадлежност). Трите фази на консуматорския капитализъм според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Жил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Липовецки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Основни характеристики на обществото на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хиперконсумирането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Икономически трансформации на модела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Тейлър-Форд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214AC" w:rsidRPr="00076EEF" w:rsidRDefault="00D214AC" w:rsidP="00076EEF">
      <w:pPr>
        <w:shd w:val="clear" w:color="auto" w:fill="FFFFFF"/>
        <w:ind w:left="568" w:hang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Литература:</w:t>
      </w:r>
    </w:p>
    <w:p w:rsidR="00D214AC" w:rsidRPr="00076EEF" w:rsidRDefault="00D214AC" w:rsidP="00076EEF">
      <w:pPr>
        <w:shd w:val="clear" w:color="auto" w:fill="FFFFFF"/>
        <w:ind w:left="568" w:hanging="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Бауман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, З. „Глобализацията”, София, ЛИК, 1999, стр.103-109. </w:t>
      </w:r>
    </w:p>
    <w:p w:rsidR="00D214AC" w:rsidRPr="00076EEF" w:rsidRDefault="00D214AC" w:rsidP="00076EEF">
      <w:pPr>
        <w:shd w:val="clear" w:color="auto" w:fill="FFFFFF"/>
        <w:ind w:left="568" w:hanging="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Ж.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Липовецки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„Парадоксалното щастие”, София,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Рива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, 2008, стр.17-52.</w:t>
      </w:r>
    </w:p>
    <w:p w:rsidR="00D214AC" w:rsidRPr="00076EEF" w:rsidRDefault="00D214AC" w:rsidP="00076EEF">
      <w:pPr>
        <w:shd w:val="clear" w:color="auto" w:fill="FFFFFF"/>
        <w:ind w:left="568" w:hanging="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- Н.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Болц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Консумистически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манифест”, София, Критика и хуманизъм, 2004, стр.89-122.</w:t>
      </w:r>
    </w:p>
    <w:p w:rsidR="00D214AC" w:rsidRPr="00076EEF" w:rsidRDefault="00D214AC" w:rsidP="00076EEF">
      <w:pPr>
        <w:shd w:val="clear" w:color="auto" w:fill="FFFFFF"/>
        <w:ind w:left="568" w:hanging="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Ритзър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Дж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. „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Макдоналдизация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обществото”, София, 2008, стр.47-84.</w:t>
      </w:r>
    </w:p>
    <w:p w:rsidR="00D214AC" w:rsidRPr="00076EEF" w:rsidRDefault="00D214AC" w:rsidP="00076EEF">
      <w:pPr>
        <w:shd w:val="clear" w:color="auto" w:fill="FFFFFF"/>
        <w:ind w:left="568" w:hanging="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Фром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Е.  „Душевно здравото общество”, Глава 5, „Захарий Стоянов“, 2004, стр.91-162.</w:t>
      </w:r>
    </w:p>
    <w:p w:rsidR="00D214AC" w:rsidRPr="00076EEF" w:rsidRDefault="00D214AC" w:rsidP="00076EEF">
      <w:pPr>
        <w:shd w:val="clear" w:color="auto" w:fill="FFFFFF"/>
        <w:ind w:left="568" w:hanging="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A12E2" w:rsidRPr="00076EEF" w:rsidRDefault="00EA12E2" w:rsidP="00076EEF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Култура на Древна Гърция</w:t>
      </w:r>
    </w:p>
    <w:p w:rsidR="00EA12E2" w:rsidRPr="00076EEF" w:rsidRDefault="00EA12E2" w:rsidP="00076EEF">
      <w:pPr>
        <w:shd w:val="clear" w:color="auto" w:fill="FFFFFF"/>
        <w:spacing w:line="293" w:lineRule="atLeast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Литература:</w:t>
      </w:r>
    </w:p>
    <w:p w:rsidR="00EA12E2" w:rsidRPr="00076EEF" w:rsidRDefault="00EA12E2" w:rsidP="00076EEF">
      <w:pPr>
        <w:shd w:val="clear" w:color="auto" w:fill="FFFFFF"/>
        <w:spacing w:line="293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В. Ангелов,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Вл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. Кунчев, Д. Овчаров, Д. Попов, Ст. Ангелова. </w:t>
      </w:r>
      <w:r w:rsidRPr="00076EE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Древни Култури.</w:t>
      </w: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 Благоевград. УИ "Неофит Рилски", 1997</w:t>
      </w:r>
    </w:p>
    <w:p w:rsidR="00EA12E2" w:rsidRPr="00076EEF" w:rsidRDefault="00EA12E2" w:rsidP="00076EEF">
      <w:pPr>
        <w:shd w:val="clear" w:color="auto" w:fill="FFFFFF"/>
        <w:spacing w:line="293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Б. Богданов. История на старогръцката култура. Теоретичен поглед. София: Наука и изкуство, 1989</w:t>
      </w:r>
    </w:p>
    <w:p w:rsidR="00EA12E2" w:rsidRPr="00076EEF" w:rsidRDefault="00EA12E2" w:rsidP="00076EEF">
      <w:pPr>
        <w:shd w:val="clear" w:color="auto" w:fill="FFFFFF"/>
        <w:spacing w:line="293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Д. Попов. </w:t>
      </w:r>
      <w:r w:rsidRPr="00076EE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Древна Гърция. История и култура</w:t>
      </w: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. София: Лик, 2000</w:t>
      </w:r>
    </w:p>
    <w:p w:rsidR="00EA12E2" w:rsidRPr="00076EEF" w:rsidRDefault="00EA12E2" w:rsidP="00076EEF">
      <w:pPr>
        <w:shd w:val="clear" w:color="auto" w:fill="FFFFFF"/>
        <w:spacing w:after="240" w:line="293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Ваня Лозанова-Станчева. </w:t>
      </w:r>
      <w:proofErr w:type="spellStart"/>
      <w:r w:rsidRPr="00076EE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Елиника</w:t>
      </w:r>
      <w:proofErr w:type="spellEnd"/>
      <w:r w:rsidRPr="00076EE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 Политика и култура на Древна Елада</w:t>
      </w: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Книга първа. София: Марин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Дринов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, 2012</w:t>
      </w:r>
    </w:p>
    <w:p w:rsidR="00076EEF" w:rsidRPr="00076EEF" w:rsidRDefault="00EA12E2" w:rsidP="00076EEF">
      <w:pPr>
        <w:pStyle w:val="ListParagraph"/>
        <w:numPr>
          <w:ilvl w:val="0"/>
          <w:numId w:val="1"/>
        </w:numPr>
        <w:shd w:val="clear" w:color="auto" w:fill="FFFFFF"/>
        <w:tabs>
          <w:tab w:val="left" w:pos="993"/>
        </w:tabs>
        <w:spacing w:line="293" w:lineRule="atLeast"/>
        <w:ind w:left="567" w:firstLine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Култура на Древния Рим</w:t>
      </w:r>
    </w:p>
    <w:p w:rsidR="00EA12E2" w:rsidRPr="00076EEF" w:rsidRDefault="00EA12E2" w:rsidP="00076EEF">
      <w:pPr>
        <w:shd w:val="clear" w:color="auto" w:fill="FFFFFF"/>
        <w:tabs>
          <w:tab w:val="left" w:pos="993"/>
        </w:tabs>
        <w:spacing w:line="293" w:lineRule="atLeast"/>
        <w:ind w:left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Литература:</w:t>
      </w:r>
    </w:p>
    <w:p w:rsidR="00EA12E2" w:rsidRPr="00076EEF" w:rsidRDefault="00EA12E2" w:rsidP="00076EEF">
      <w:pPr>
        <w:shd w:val="clear" w:color="auto" w:fill="FFFFFF"/>
        <w:spacing w:line="293" w:lineRule="atLeast"/>
        <w:ind w:left="567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В. Ангелов,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Вл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. Кунчев, Д. Овчаров, Д. Попов, Ст. Ангелова. </w:t>
      </w:r>
      <w:r w:rsidRPr="00076EE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Древни</w:t>
      </w: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076EE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Култури</w:t>
      </w: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. Благоевград. УИ Неофит Рилски, 1997</w:t>
      </w:r>
    </w:p>
    <w:p w:rsidR="00076EEF" w:rsidRDefault="00EA12E2" w:rsidP="00076EEF">
      <w:pPr>
        <w:shd w:val="clear" w:color="auto" w:fill="FFFFFF"/>
        <w:spacing w:line="293" w:lineRule="atLeast"/>
        <w:ind w:left="567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Д. Попов. </w:t>
      </w:r>
      <w:r w:rsidRPr="00076EE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Древен Рим</w:t>
      </w: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. История и култура. София: Лик, 2002</w:t>
      </w:r>
    </w:p>
    <w:p w:rsidR="00EA12E2" w:rsidRPr="00076EEF" w:rsidRDefault="00EA12E2" w:rsidP="00076EEF">
      <w:pPr>
        <w:shd w:val="clear" w:color="auto" w:fill="FFFFFF"/>
        <w:spacing w:line="293" w:lineRule="atLeast"/>
        <w:ind w:left="567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П.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Гримал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. </w:t>
      </w:r>
      <w:r w:rsidRPr="00076EE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Римската цивилизация</w:t>
      </w: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. София: Български художник, 1998</w:t>
      </w:r>
    </w:p>
    <w:p w:rsidR="00EA12E2" w:rsidRPr="00076EEF" w:rsidRDefault="00EA12E2" w:rsidP="00076EEF">
      <w:pPr>
        <w:shd w:val="clear" w:color="auto" w:fill="FFFFFF"/>
        <w:spacing w:line="293" w:lineRule="atLeast"/>
        <w:ind w:left="567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76EEF" w:rsidRPr="00076EEF" w:rsidRDefault="00EA12E2" w:rsidP="00076EEF">
      <w:pPr>
        <w:pStyle w:val="ListParagraph"/>
        <w:numPr>
          <w:ilvl w:val="0"/>
          <w:numId w:val="1"/>
        </w:numPr>
        <w:shd w:val="clear" w:color="auto" w:fill="FFFFFF"/>
        <w:tabs>
          <w:tab w:val="left" w:pos="993"/>
        </w:tabs>
        <w:ind w:left="567" w:firstLine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Култура на Древна Тракия</w:t>
      </w:r>
    </w:p>
    <w:p w:rsidR="00EA12E2" w:rsidRPr="00076EEF" w:rsidRDefault="00EA12E2" w:rsidP="00076EEF">
      <w:pPr>
        <w:shd w:val="clear" w:color="auto" w:fill="FFFFFF"/>
        <w:tabs>
          <w:tab w:val="left" w:pos="993"/>
        </w:tabs>
        <w:ind w:left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Литература</w:t>
      </w:r>
    </w:p>
    <w:p w:rsidR="00076EEF" w:rsidRDefault="00EA12E2" w:rsidP="00076EEF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В. Ангелов,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Вл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. Кунчев, Д. Овчаров, Д. Попов, Ст. Ангелова. </w:t>
      </w:r>
      <w:r w:rsidRPr="00076EE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Древни Култури</w:t>
      </w: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. Благоевград. УИ "Неофит Рилски", 1997</w:t>
      </w:r>
    </w:p>
    <w:p w:rsidR="00076EEF" w:rsidRDefault="00EA12E2" w:rsidP="00076EEF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Д. Попов. </w:t>
      </w:r>
      <w:proofErr w:type="spellStart"/>
      <w:r w:rsidRPr="00076EE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Тракология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. София: Лик, 1999</w:t>
      </w:r>
    </w:p>
    <w:p w:rsidR="00EA12E2" w:rsidRPr="00076EEF" w:rsidRDefault="00EA12E2" w:rsidP="00076EEF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Д. Попов. </w:t>
      </w:r>
      <w:r w:rsidRPr="00076EE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Древна Тракия. История и култура</w:t>
      </w: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. София: Лик, 2009</w:t>
      </w:r>
    </w:p>
    <w:p w:rsidR="00EA12E2" w:rsidRPr="00076EEF" w:rsidRDefault="00EA12E2" w:rsidP="00076EEF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Ив.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Венедиков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. </w:t>
      </w:r>
      <w:r w:rsidRPr="00076EE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Раждането на боговете</w:t>
      </w: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София: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Аргес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,1992</w:t>
      </w:r>
    </w:p>
    <w:p w:rsidR="00EA12E2" w:rsidRPr="00076EEF" w:rsidRDefault="00EA12E2" w:rsidP="00076EEF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4683" w:rsidRPr="00076EEF" w:rsidRDefault="00BA4683" w:rsidP="00076EEF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proofErr w:type="spellStart"/>
      <w:r w:rsidRPr="00076E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Древнотракийско</w:t>
      </w:r>
      <w:proofErr w:type="spellEnd"/>
      <w:r w:rsidRPr="00076E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наследство в българската народна култура.</w:t>
      </w:r>
    </w:p>
    <w:p w:rsidR="00D214AC" w:rsidRPr="00076EEF" w:rsidRDefault="00BA4683" w:rsidP="00076EEF">
      <w:pPr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Древнотракийско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 наследство, в народния празник. Трифонов ден, в обредните игри на кукери и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станчинари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, в народния празник. Гергьовден в народния празник. "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Стопанова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 гозба" в образа на митологичната змия и митологичния змей, в магически лечебни обреди на българите, в български народни приказки и легенди и др.</w:t>
      </w: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BA4683" w:rsidRPr="00076EEF" w:rsidRDefault="00BA4683" w:rsidP="00076EEF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EEF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BA4683" w:rsidRPr="00076EEF" w:rsidRDefault="00BA4683" w:rsidP="00076EEF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Арнаудов, М. </w:t>
      </w:r>
      <w:r w:rsidRPr="00076EE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Студии по български обреди и легенди</w:t>
      </w: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. Т.I и т.II, С.,1972</w:t>
      </w:r>
    </w:p>
    <w:p w:rsidR="00BA4683" w:rsidRPr="00076EEF" w:rsidRDefault="00BA4683" w:rsidP="00076EEF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Венедиков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, И. </w:t>
      </w:r>
      <w:r w:rsidRPr="00076EE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bg-BG"/>
        </w:rPr>
        <w:t>Раждането на боговете</w:t>
      </w:r>
      <w:r w:rsidRPr="00076E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. С., 1992</w:t>
      </w:r>
    </w:p>
    <w:p w:rsidR="00BA4683" w:rsidRPr="00076EEF" w:rsidRDefault="00BA4683" w:rsidP="00076EEF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Георгиева, И. </w:t>
      </w:r>
      <w:r w:rsidRPr="00076EE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Българска народна митология</w:t>
      </w: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. С., 1993 </w:t>
      </w:r>
    </w:p>
    <w:p w:rsidR="00BA4683" w:rsidRPr="00076EEF" w:rsidRDefault="00BA4683" w:rsidP="00076EEF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Марков, В. </w:t>
      </w:r>
      <w:r w:rsidRPr="00076EE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Културно наследство и приемственост. Наследство от </w:t>
      </w:r>
      <w:proofErr w:type="spellStart"/>
      <w:r w:rsidRPr="00076EE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древноезическите</w:t>
      </w:r>
      <w:proofErr w:type="spellEnd"/>
      <w:r w:rsidRPr="00076EE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свети места в българската народна култура</w:t>
      </w: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. Благоевград: УИ Неофит Рилски, 2007</w:t>
      </w:r>
    </w:p>
    <w:p w:rsidR="00BA4683" w:rsidRPr="00076EEF" w:rsidRDefault="00BA4683" w:rsidP="00076EEF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Марков, В. </w:t>
      </w:r>
      <w:proofErr w:type="spellStart"/>
      <w:r w:rsidRPr="00076EE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Древнотракийско</w:t>
      </w:r>
      <w:proofErr w:type="spellEnd"/>
      <w:r w:rsidRPr="00076EE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наследство от българската народна култура. Структурни, семантични и функционални аспекти</w:t>
      </w: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В. Търново: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Фабер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, 2010</w:t>
      </w:r>
    </w:p>
    <w:p w:rsidR="00BA4683" w:rsidRPr="00076EEF" w:rsidRDefault="00BA4683" w:rsidP="00076EEF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Попов, Д. </w:t>
      </w:r>
      <w:proofErr w:type="spellStart"/>
      <w:r w:rsidRPr="00076EE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Тракология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. София: Лик, 1999</w:t>
      </w:r>
    </w:p>
    <w:p w:rsidR="00BA4683" w:rsidRPr="00076EEF" w:rsidRDefault="00BA4683" w:rsidP="00076EEF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Теодоров, Е. </w:t>
      </w:r>
      <w:proofErr w:type="spellStart"/>
      <w:r w:rsidRPr="00076EE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Древнотракийско</w:t>
      </w:r>
      <w:proofErr w:type="spellEnd"/>
      <w:r w:rsidRPr="00076EE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наследство в българския фо</w:t>
      </w: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лклор. София, 1999</w:t>
      </w:r>
    </w:p>
    <w:p w:rsidR="00F8488A" w:rsidRPr="00076EEF" w:rsidRDefault="00F8488A" w:rsidP="00076EEF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C7CE3" w:rsidRPr="00076EEF" w:rsidRDefault="00136F8B" w:rsidP="00076EEF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  <w:t xml:space="preserve">Св. Св. </w:t>
      </w:r>
      <w:r w:rsidR="008C7CE3" w:rsidRPr="00076E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  <w:t>Кирил и Методий и тяхното наследство в българската култура. </w:t>
      </w:r>
    </w:p>
    <w:p w:rsidR="008C7CE3" w:rsidRPr="00076EEF" w:rsidRDefault="008C7CE3" w:rsidP="00076EEF">
      <w:pPr>
        <w:shd w:val="clear" w:color="auto" w:fill="FFFFFF"/>
        <w:ind w:left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Литература:</w:t>
      </w:r>
    </w:p>
    <w:p w:rsidR="008C7CE3" w:rsidRPr="00076EEF" w:rsidRDefault="008C7CE3" w:rsidP="00076EEF">
      <w:pPr>
        <w:shd w:val="clear" w:color="auto" w:fill="FFFFFF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Надежда Драгова. Старобългарската култура. С. 2005, с.7 -114.</w:t>
      </w:r>
    </w:p>
    <w:p w:rsidR="008C7CE3" w:rsidRPr="00076EEF" w:rsidRDefault="008C7CE3" w:rsidP="00076EEF">
      <w:pPr>
        <w:shd w:val="clear" w:color="auto" w:fill="FFFFFF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Жак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Лю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Гоф. Цивилизация на средновековния Запад. С. 1999, с. 135-372.</w:t>
      </w:r>
    </w:p>
    <w:p w:rsidR="008C7CE3" w:rsidRPr="00076EEF" w:rsidRDefault="008C7CE3" w:rsidP="00076EEF">
      <w:pPr>
        <w:shd w:val="clear" w:color="auto" w:fill="FFFFFF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C7CE3" w:rsidRPr="00076EEF" w:rsidRDefault="008C7CE3" w:rsidP="00076EEF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E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Свети Иван Рилски и неговият манастир.</w:t>
      </w:r>
    </w:p>
    <w:p w:rsidR="008C7CE3" w:rsidRPr="00076EEF" w:rsidRDefault="008C7CE3" w:rsidP="00076EEF">
      <w:pPr>
        <w:shd w:val="clear" w:color="auto" w:fill="FFFFFF"/>
        <w:ind w:left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Литература:</w:t>
      </w:r>
    </w:p>
    <w:p w:rsidR="008C7CE3" w:rsidRPr="00076EEF" w:rsidRDefault="008C7CE3" w:rsidP="00076EEF">
      <w:pPr>
        <w:shd w:val="clear" w:color="auto" w:fill="FFFFFF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Иван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Дуйчев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. Рилският светец и неговата обител. С. 1947, (фототипно издание 1990).</w:t>
      </w:r>
    </w:p>
    <w:p w:rsidR="008C7CE3" w:rsidRPr="00076EEF" w:rsidRDefault="008C7CE3" w:rsidP="00076EEF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Човекът през Средновековието.</w:t>
      </w:r>
    </w:p>
    <w:p w:rsidR="008C7CE3" w:rsidRPr="00076EEF" w:rsidRDefault="008C7CE3" w:rsidP="00076EEF">
      <w:pPr>
        <w:shd w:val="clear" w:color="auto" w:fill="FFFFFF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Литература:</w:t>
      </w:r>
    </w:p>
    <w:p w:rsidR="008C7CE3" w:rsidRPr="00076EEF" w:rsidRDefault="008C7CE3" w:rsidP="00076EEF">
      <w:pPr>
        <w:shd w:val="clear" w:color="auto" w:fill="FFFFFF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Надежда Драгова. Старобългарската култура. С. 2005, с.7 -114.</w:t>
      </w:r>
    </w:p>
    <w:p w:rsidR="008C7CE3" w:rsidRPr="00076EEF" w:rsidRDefault="008C7CE3" w:rsidP="00076EEF">
      <w:pPr>
        <w:shd w:val="clear" w:color="auto" w:fill="FFFFFF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Жак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Лю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Гоф. Цивилизация на средновековния Запад. С. 1999, с. 135-372.</w:t>
      </w:r>
    </w:p>
    <w:p w:rsidR="008C7CE3" w:rsidRPr="00076EEF" w:rsidRDefault="008C7CE3" w:rsidP="00076EEF">
      <w:pPr>
        <w:shd w:val="clear" w:color="auto" w:fill="FFFFFF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8488A" w:rsidRPr="00076EEF" w:rsidRDefault="008C7CE3" w:rsidP="00076EEF">
      <w:pPr>
        <w:shd w:val="clear" w:color="auto" w:fill="FFFFFF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EE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10</w:t>
      </w:r>
      <w:r w:rsidR="002D6B7A" w:rsidRPr="00076EE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Pr="00076EE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F8488A" w:rsidRPr="00076EE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Връзка</w:t>
      </w:r>
      <w:proofErr w:type="spellEnd"/>
      <w:r w:rsidR="00F8488A" w:rsidRPr="00076EE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и взаимодействие между </w:t>
      </w:r>
      <w:proofErr w:type="spellStart"/>
      <w:r w:rsidR="00F8488A" w:rsidRPr="00076EE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културата</w:t>
      </w:r>
      <w:proofErr w:type="spellEnd"/>
      <w:r w:rsidR="00F8488A" w:rsidRPr="00076EE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и </w:t>
      </w:r>
      <w:proofErr w:type="spellStart"/>
      <w:r w:rsidR="00F8488A" w:rsidRPr="00076EE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комуникацията</w:t>
      </w:r>
      <w:proofErr w:type="spellEnd"/>
      <w:r w:rsidR="00F8488A" w:rsidRPr="00076EEF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F8488A" w:rsidRPr="00076EEF">
        <w:rPr>
          <w:rFonts w:ascii="Times New Roman" w:eastAsia="Calibri" w:hAnsi="Times New Roman" w:cs="Times New Roman"/>
          <w:b/>
          <w:sz w:val="24"/>
          <w:szCs w:val="24"/>
        </w:rPr>
        <w:t xml:space="preserve"> За отношението "култура-комуникация</w:t>
      </w:r>
      <w:r w:rsidR="00F8488A" w:rsidRPr="00076EEF">
        <w:rPr>
          <w:rFonts w:ascii="Times New Roman" w:eastAsia="Calibri" w:hAnsi="Times New Roman" w:cs="Times New Roman"/>
          <w:bCs/>
          <w:sz w:val="24"/>
          <w:szCs w:val="24"/>
        </w:rPr>
        <w:t xml:space="preserve">". </w:t>
      </w:r>
      <w:r w:rsidR="00F8488A" w:rsidRPr="00076EEF">
        <w:rPr>
          <w:rFonts w:ascii="Times New Roman" w:eastAsia="Calibri" w:hAnsi="Times New Roman" w:cs="Times New Roman"/>
          <w:bCs/>
          <w:iCs/>
          <w:sz w:val="24"/>
          <w:szCs w:val="24"/>
        </w:rPr>
        <w:t>Единство и обособеност.</w:t>
      </w:r>
      <w:r w:rsidR="00F8488A" w:rsidRPr="00076EEF">
        <w:rPr>
          <w:rFonts w:ascii="Times New Roman" w:eastAsia="Calibri" w:hAnsi="Times New Roman" w:cs="Times New Roman"/>
          <w:bCs/>
          <w:sz w:val="24"/>
          <w:szCs w:val="24"/>
        </w:rPr>
        <w:t xml:space="preserve">  Становища: П. Сорокин, </w:t>
      </w:r>
      <w:proofErr w:type="spellStart"/>
      <w:r w:rsidR="00F8488A" w:rsidRPr="00076EEF">
        <w:rPr>
          <w:rFonts w:ascii="Times New Roman" w:eastAsia="Calibri" w:hAnsi="Times New Roman" w:cs="Times New Roman"/>
          <w:bCs/>
          <w:sz w:val="24"/>
          <w:szCs w:val="24"/>
        </w:rPr>
        <w:t>Юрген</w:t>
      </w:r>
      <w:proofErr w:type="spellEnd"/>
      <w:r w:rsidR="00F8488A" w:rsidRPr="00076EE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8488A" w:rsidRPr="00076EEF">
        <w:rPr>
          <w:rFonts w:ascii="Times New Roman" w:eastAsia="Calibri" w:hAnsi="Times New Roman" w:cs="Times New Roman"/>
          <w:bCs/>
          <w:sz w:val="24"/>
          <w:szCs w:val="24"/>
        </w:rPr>
        <w:t>Хабермас</w:t>
      </w:r>
      <w:proofErr w:type="spellEnd"/>
      <w:r w:rsidR="00F8488A" w:rsidRPr="00076EE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r w:rsidR="00F8488A" w:rsidRPr="00076EEF">
        <w:rPr>
          <w:rFonts w:ascii="Times New Roman" w:eastAsia="Calibri" w:hAnsi="Times New Roman" w:cs="Times New Roman"/>
          <w:bCs/>
          <w:sz w:val="24"/>
          <w:szCs w:val="24"/>
        </w:rPr>
        <w:t>Е. Николов, И. Стефанов;</w:t>
      </w:r>
      <w:r w:rsidR="00F8488A" w:rsidRPr="00076EE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F8488A" w:rsidRPr="00076EEF">
        <w:rPr>
          <w:rFonts w:ascii="Times New Roman" w:eastAsia="Calibri" w:hAnsi="Times New Roman" w:cs="Times New Roman"/>
          <w:bCs/>
          <w:iCs/>
          <w:sz w:val="24"/>
          <w:szCs w:val="24"/>
        </w:rPr>
        <w:t>Социологически аспекти</w:t>
      </w:r>
      <w:r w:rsidR="00F8488A" w:rsidRPr="00076EE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.</w:t>
      </w:r>
      <w:r w:rsidR="00F8488A" w:rsidRPr="00076EEF">
        <w:rPr>
          <w:rFonts w:ascii="Times New Roman" w:eastAsia="Calibri" w:hAnsi="Times New Roman" w:cs="Times New Roman"/>
          <w:bCs/>
          <w:sz w:val="24"/>
          <w:szCs w:val="24"/>
        </w:rPr>
        <w:t xml:space="preserve"> Б. Малиновски;</w:t>
      </w:r>
      <w:r w:rsidR="00F8488A" w:rsidRPr="00076EE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8488A" w:rsidRPr="00076EEF">
        <w:rPr>
          <w:rFonts w:ascii="Times New Roman" w:eastAsia="Calibri" w:hAnsi="Times New Roman" w:cs="Times New Roman"/>
          <w:iCs/>
          <w:sz w:val="24"/>
          <w:szCs w:val="24"/>
        </w:rPr>
        <w:t>Общ исторически преглед на развитието на масовата комуникация</w:t>
      </w:r>
      <w:r w:rsidR="00F8488A" w:rsidRPr="00076EE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8488A" w:rsidRPr="00076EEF">
        <w:rPr>
          <w:rFonts w:ascii="Times New Roman" w:eastAsia="Calibri" w:hAnsi="Times New Roman" w:cs="Times New Roman"/>
          <w:iCs/>
          <w:sz w:val="24"/>
          <w:szCs w:val="24"/>
        </w:rPr>
        <w:t xml:space="preserve">Структурни аспекти на връзката между комуникацията и </w:t>
      </w:r>
      <w:proofErr w:type="spellStart"/>
      <w:r w:rsidR="00F8488A" w:rsidRPr="00076EEF">
        <w:rPr>
          <w:rFonts w:ascii="Times New Roman" w:eastAsia="Calibri" w:hAnsi="Times New Roman" w:cs="Times New Roman"/>
          <w:iCs/>
          <w:sz w:val="24"/>
          <w:szCs w:val="24"/>
        </w:rPr>
        <w:t>социокултурната</w:t>
      </w:r>
      <w:proofErr w:type="spellEnd"/>
      <w:r w:rsidR="00F8488A" w:rsidRPr="00076EEF">
        <w:rPr>
          <w:rFonts w:ascii="Times New Roman" w:eastAsia="Calibri" w:hAnsi="Times New Roman" w:cs="Times New Roman"/>
          <w:iCs/>
          <w:sz w:val="24"/>
          <w:szCs w:val="24"/>
        </w:rPr>
        <w:t xml:space="preserve"> динамика. </w:t>
      </w:r>
      <w:r w:rsidR="00F8488A" w:rsidRPr="00076E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488A" w:rsidRPr="00076EEF">
        <w:rPr>
          <w:rFonts w:ascii="Times New Roman" w:eastAsia="Calibri" w:hAnsi="Times New Roman" w:cs="Times New Roman"/>
          <w:bCs/>
          <w:sz w:val="24"/>
          <w:szCs w:val="24"/>
        </w:rPr>
        <w:t>П. Сорокин.</w:t>
      </w:r>
    </w:p>
    <w:p w:rsidR="00F8488A" w:rsidRPr="00076EEF" w:rsidRDefault="00F8488A" w:rsidP="00076EEF">
      <w:pPr>
        <w:tabs>
          <w:tab w:val="num" w:pos="567"/>
        </w:tabs>
        <w:ind w:left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6E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Литература: </w:t>
      </w:r>
    </w:p>
    <w:p w:rsidR="00F8488A" w:rsidRPr="00076EEF" w:rsidRDefault="00F8488A" w:rsidP="00076EEF">
      <w:pPr>
        <w:tabs>
          <w:tab w:val="num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6EEF">
        <w:rPr>
          <w:rFonts w:ascii="Times New Roman" w:hAnsi="Times New Roman" w:cs="Times New Roman"/>
          <w:sz w:val="24"/>
          <w:szCs w:val="24"/>
        </w:rPr>
        <w:t xml:space="preserve">Дерменджиева, Грета. (2004) Еволюция на човешката комуникация и медиите // </w:t>
      </w:r>
      <w:r w:rsidRPr="00076EEF">
        <w:rPr>
          <w:rFonts w:ascii="Times New Roman" w:hAnsi="Times New Roman" w:cs="Times New Roman"/>
          <w:i/>
          <w:sz w:val="24"/>
          <w:szCs w:val="24"/>
        </w:rPr>
        <w:t xml:space="preserve">Годишник на СУ Св. </w:t>
      </w:r>
      <w:proofErr w:type="spellStart"/>
      <w:r w:rsidRPr="00076EEF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076EEF">
        <w:rPr>
          <w:rFonts w:ascii="Times New Roman" w:hAnsi="Times New Roman" w:cs="Times New Roman"/>
          <w:i/>
          <w:sz w:val="24"/>
          <w:szCs w:val="24"/>
        </w:rPr>
        <w:t>. Охридски</w:t>
      </w:r>
      <w:r w:rsidRPr="00076EEF">
        <w:rPr>
          <w:rFonts w:ascii="Times New Roman" w:hAnsi="Times New Roman" w:cs="Times New Roman"/>
          <w:sz w:val="24"/>
          <w:szCs w:val="24"/>
        </w:rPr>
        <w:t>. Факултет по журналистика и масови комуникации, т. 2</w:t>
      </w:r>
    </w:p>
    <w:p w:rsidR="00F8488A" w:rsidRPr="00076EEF" w:rsidRDefault="00F8488A" w:rsidP="00076EEF">
      <w:pPr>
        <w:tabs>
          <w:tab w:val="num" w:pos="567"/>
        </w:tabs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6EEF">
        <w:rPr>
          <w:rFonts w:ascii="Times New Roman" w:eastAsia="Calibri" w:hAnsi="Times New Roman" w:cs="Times New Roman"/>
          <w:sz w:val="24"/>
          <w:szCs w:val="24"/>
        </w:rPr>
        <w:t>Натев</w:t>
      </w:r>
      <w:proofErr w:type="spellEnd"/>
      <w:r w:rsidRPr="00076EEF">
        <w:rPr>
          <w:rFonts w:ascii="Times New Roman" w:eastAsia="Calibri" w:hAnsi="Times New Roman" w:cs="Times New Roman"/>
          <w:sz w:val="24"/>
          <w:szCs w:val="24"/>
        </w:rPr>
        <w:t xml:space="preserve">, А. и И. </w:t>
      </w:r>
      <w:proofErr w:type="spellStart"/>
      <w:r w:rsidRPr="00076EEF">
        <w:rPr>
          <w:rFonts w:ascii="Times New Roman" w:eastAsia="Calibri" w:hAnsi="Times New Roman" w:cs="Times New Roman"/>
          <w:sz w:val="24"/>
          <w:szCs w:val="24"/>
        </w:rPr>
        <w:t>Знеполски</w:t>
      </w:r>
      <w:proofErr w:type="spellEnd"/>
      <w:r w:rsidRPr="00076EEF">
        <w:rPr>
          <w:rFonts w:ascii="Times New Roman" w:eastAsia="Calibri" w:hAnsi="Times New Roman" w:cs="Times New Roman"/>
          <w:sz w:val="24"/>
          <w:szCs w:val="24"/>
        </w:rPr>
        <w:t xml:space="preserve"> (съставители) (1986). </w:t>
      </w:r>
      <w:r w:rsidRPr="00076EEF">
        <w:rPr>
          <w:rFonts w:ascii="Times New Roman" w:eastAsia="Calibri" w:hAnsi="Times New Roman" w:cs="Times New Roman"/>
          <w:i/>
          <w:sz w:val="24"/>
          <w:szCs w:val="24"/>
        </w:rPr>
        <w:t>Култура и общуване</w:t>
      </w:r>
      <w:r w:rsidRPr="00076EEF">
        <w:rPr>
          <w:rFonts w:ascii="Times New Roman" w:eastAsia="Calibri" w:hAnsi="Times New Roman" w:cs="Times New Roman"/>
          <w:sz w:val="24"/>
          <w:szCs w:val="24"/>
        </w:rPr>
        <w:t xml:space="preserve"> София</w:t>
      </w:r>
    </w:p>
    <w:p w:rsidR="00F8488A" w:rsidRPr="00076EEF" w:rsidRDefault="00F8488A" w:rsidP="00076EEF">
      <w:pPr>
        <w:tabs>
          <w:tab w:val="num" w:pos="567"/>
        </w:tabs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EEF">
        <w:rPr>
          <w:rFonts w:ascii="Times New Roman" w:eastAsia="Calibri" w:hAnsi="Times New Roman" w:cs="Times New Roman"/>
          <w:sz w:val="24"/>
          <w:szCs w:val="24"/>
        </w:rPr>
        <w:t xml:space="preserve">Стефанов, Иван. (1984) </w:t>
      </w:r>
      <w:r w:rsidRPr="00076EEF">
        <w:rPr>
          <w:rFonts w:ascii="Times New Roman" w:eastAsia="Calibri" w:hAnsi="Times New Roman" w:cs="Times New Roman"/>
          <w:i/>
          <w:sz w:val="24"/>
          <w:szCs w:val="24"/>
        </w:rPr>
        <w:t xml:space="preserve">Опредметената сила на изкуството, </w:t>
      </w:r>
      <w:proofErr w:type="spellStart"/>
      <w:r w:rsidRPr="00076EEF">
        <w:rPr>
          <w:rFonts w:ascii="Times New Roman" w:eastAsia="Calibri" w:hAnsi="Times New Roman" w:cs="Times New Roman"/>
          <w:i/>
          <w:sz w:val="24"/>
          <w:szCs w:val="24"/>
        </w:rPr>
        <w:t>Социокултурен</w:t>
      </w:r>
      <w:proofErr w:type="spellEnd"/>
      <w:r w:rsidRPr="00076EEF">
        <w:rPr>
          <w:rFonts w:ascii="Times New Roman" w:eastAsia="Calibri" w:hAnsi="Times New Roman" w:cs="Times New Roman"/>
          <w:i/>
          <w:sz w:val="24"/>
          <w:szCs w:val="24"/>
        </w:rPr>
        <w:t xml:space="preserve"> анализ на взаимодействието между изкуството и масовите комуникации</w:t>
      </w:r>
      <w:r w:rsidRPr="00076EEF">
        <w:rPr>
          <w:rFonts w:ascii="Times New Roman" w:eastAsia="Calibri" w:hAnsi="Times New Roman" w:cs="Times New Roman"/>
          <w:sz w:val="24"/>
          <w:szCs w:val="24"/>
        </w:rPr>
        <w:t>, София</w:t>
      </w:r>
    </w:p>
    <w:p w:rsidR="00F8488A" w:rsidRPr="00076EEF" w:rsidRDefault="00F8488A" w:rsidP="00076EEF">
      <w:pPr>
        <w:tabs>
          <w:tab w:val="num" w:pos="567"/>
        </w:tabs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6EEF">
        <w:rPr>
          <w:rFonts w:ascii="Times New Roman" w:eastAsia="Calibri" w:hAnsi="Times New Roman" w:cs="Times New Roman"/>
          <w:bCs/>
          <w:sz w:val="24"/>
          <w:szCs w:val="24"/>
        </w:rPr>
        <w:t xml:space="preserve">Шопова, Т. (2001) </w:t>
      </w:r>
      <w:r w:rsidRPr="00076EEF">
        <w:rPr>
          <w:rFonts w:ascii="Times New Roman" w:eastAsia="Calibri" w:hAnsi="Times New Roman" w:cs="Times New Roman"/>
          <w:bCs/>
          <w:i/>
          <w:sz w:val="24"/>
          <w:szCs w:val="24"/>
        </w:rPr>
        <w:t>Култура и комуникация</w:t>
      </w:r>
      <w:r w:rsidRPr="00076EEF">
        <w:rPr>
          <w:rFonts w:ascii="Times New Roman" w:eastAsia="Calibri" w:hAnsi="Times New Roman" w:cs="Times New Roman"/>
          <w:bCs/>
          <w:sz w:val="24"/>
          <w:szCs w:val="24"/>
        </w:rPr>
        <w:t>, Благоевград, УИ „Н. Рилски”.</w:t>
      </w:r>
    </w:p>
    <w:p w:rsidR="00F8488A" w:rsidRPr="00076EEF" w:rsidRDefault="00F8488A" w:rsidP="00076EEF">
      <w:pPr>
        <w:tabs>
          <w:tab w:val="num" w:pos="284"/>
        </w:tabs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488A" w:rsidRPr="00076EEF" w:rsidRDefault="00F8488A" w:rsidP="00076E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EEF">
        <w:rPr>
          <w:rFonts w:ascii="Times New Roman" w:hAnsi="Times New Roman" w:cs="Times New Roman"/>
          <w:b/>
          <w:sz w:val="24"/>
          <w:szCs w:val="24"/>
        </w:rPr>
        <w:t>Същност и социални функции на масовата комуникация</w:t>
      </w:r>
      <w:r w:rsidRPr="00076EEF">
        <w:rPr>
          <w:rFonts w:ascii="Times New Roman" w:hAnsi="Times New Roman" w:cs="Times New Roman"/>
          <w:sz w:val="24"/>
          <w:szCs w:val="24"/>
        </w:rPr>
        <w:t>. Същностни характеристики на масовата комуникация. „Маса” и масово общество. Модели на масовата комуникация. Основни социални функции на масовата комуникация.</w:t>
      </w:r>
    </w:p>
    <w:p w:rsidR="00F8488A" w:rsidRPr="00076EEF" w:rsidRDefault="00F8488A" w:rsidP="00076EEF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EEF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F8488A" w:rsidRPr="00076EEF" w:rsidRDefault="00F8488A" w:rsidP="00076EEF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EEF">
        <w:rPr>
          <w:rFonts w:ascii="Times New Roman" w:hAnsi="Times New Roman" w:cs="Times New Roman"/>
          <w:sz w:val="24"/>
          <w:szCs w:val="24"/>
        </w:rPr>
        <w:t>Алфандари</w:t>
      </w:r>
      <w:proofErr w:type="spellEnd"/>
      <w:r w:rsidRPr="00076EEF">
        <w:rPr>
          <w:rFonts w:ascii="Times New Roman" w:hAnsi="Times New Roman" w:cs="Times New Roman"/>
          <w:sz w:val="24"/>
          <w:szCs w:val="24"/>
        </w:rPr>
        <w:t>, Е. (2012</w:t>
      </w:r>
      <w:r w:rsidRPr="00076EE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076EEF">
        <w:rPr>
          <w:rFonts w:ascii="Times New Roman" w:hAnsi="Times New Roman" w:cs="Times New Roman"/>
          <w:sz w:val="24"/>
          <w:szCs w:val="24"/>
        </w:rPr>
        <w:t xml:space="preserve"> </w:t>
      </w:r>
      <w:r w:rsidRPr="00076EEF">
        <w:rPr>
          <w:rStyle w:val="Emphasis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</w:rPr>
        <w:t xml:space="preserve">Социална теория </w:t>
      </w:r>
      <w:r w:rsidRPr="00076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 масовата комуникация и медиите</w:t>
      </w:r>
      <w:r w:rsidRPr="00076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достъпно на: </w:t>
      </w:r>
      <w:hyperlink r:id="rId7" w:history="1">
        <w:r w:rsidRPr="00076EEF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http://lib.sudigital.org/record/18935?ln=bg</w:t>
        </w:r>
      </w:hyperlink>
    </w:p>
    <w:p w:rsidR="00F8488A" w:rsidRPr="00076EEF" w:rsidRDefault="00F8488A" w:rsidP="00076EEF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6EEF">
        <w:rPr>
          <w:rFonts w:ascii="Times New Roman" w:hAnsi="Times New Roman" w:cs="Times New Roman"/>
          <w:sz w:val="24"/>
          <w:szCs w:val="24"/>
        </w:rPr>
        <w:t xml:space="preserve">Братанов, Пламен. (2004) </w:t>
      </w:r>
      <w:r w:rsidRPr="00076EEF">
        <w:rPr>
          <w:rFonts w:ascii="Times New Roman" w:hAnsi="Times New Roman" w:cs="Times New Roman"/>
          <w:i/>
          <w:iCs/>
          <w:sz w:val="24"/>
          <w:szCs w:val="24"/>
        </w:rPr>
        <w:t>Функционалност на социалната комуникация</w:t>
      </w:r>
      <w:r w:rsidRPr="00076EEF">
        <w:rPr>
          <w:rFonts w:ascii="Times New Roman" w:hAnsi="Times New Roman" w:cs="Times New Roman"/>
          <w:sz w:val="24"/>
          <w:szCs w:val="24"/>
        </w:rPr>
        <w:t>, София: Издателство УНСС</w:t>
      </w:r>
    </w:p>
    <w:p w:rsidR="00F8488A" w:rsidRPr="00076EEF" w:rsidRDefault="00F8488A" w:rsidP="00076EEF">
      <w:pPr>
        <w:tabs>
          <w:tab w:val="num" w:pos="0"/>
        </w:tabs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6EEF">
        <w:rPr>
          <w:rFonts w:ascii="Times New Roman" w:eastAsia="Calibri" w:hAnsi="Times New Roman" w:cs="Times New Roman"/>
          <w:sz w:val="24"/>
          <w:szCs w:val="24"/>
        </w:rPr>
        <w:t>Кийн</w:t>
      </w:r>
      <w:proofErr w:type="spellEnd"/>
      <w:r w:rsidRPr="00076EEF">
        <w:rPr>
          <w:rFonts w:ascii="Times New Roman" w:eastAsia="Calibri" w:hAnsi="Times New Roman" w:cs="Times New Roman"/>
          <w:sz w:val="24"/>
          <w:szCs w:val="24"/>
        </w:rPr>
        <w:t xml:space="preserve">, Джон. (1999) </w:t>
      </w:r>
      <w:r w:rsidRPr="00076EEF">
        <w:rPr>
          <w:rFonts w:ascii="Times New Roman" w:eastAsia="Calibri" w:hAnsi="Times New Roman" w:cs="Times New Roman"/>
          <w:i/>
          <w:sz w:val="24"/>
          <w:szCs w:val="24"/>
        </w:rPr>
        <w:t>Медиите и демокрацията</w:t>
      </w:r>
      <w:r w:rsidRPr="00076EEF">
        <w:rPr>
          <w:rFonts w:ascii="Times New Roman" w:eastAsia="Calibri" w:hAnsi="Times New Roman" w:cs="Times New Roman"/>
          <w:sz w:val="24"/>
          <w:szCs w:val="24"/>
        </w:rPr>
        <w:t>, „Лик”, София.</w:t>
      </w:r>
    </w:p>
    <w:p w:rsidR="00F8488A" w:rsidRPr="00076EEF" w:rsidRDefault="00F8488A" w:rsidP="00076EEF">
      <w:pPr>
        <w:tabs>
          <w:tab w:val="num" w:pos="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EEF">
        <w:rPr>
          <w:rFonts w:ascii="Times New Roman" w:hAnsi="Times New Roman" w:cs="Times New Roman"/>
          <w:sz w:val="24"/>
          <w:szCs w:val="24"/>
        </w:rPr>
        <w:t>Ласуел</w:t>
      </w:r>
      <w:proofErr w:type="spellEnd"/>
      <w:r w:rsidRPr="00076E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EEF">
        <w:rPr>
          <w:rFonts w:ascii="Times New Roman" w:hAnsi="Times New Roman" w:cs="Times New Roman"/>
          <w:sz w:val="24"/>
          <w:szCs w:val="24"/>
        </w:rPr>
        <w:t>Харолд</w:t>
      </w:r>
      <w:proofErr w:type="spellEnd"/>
      <w:r w:rsidRPr="00076E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EEF">
        <w:rPr>
          <w:rFonts w:ascii="Times New Roman" w:hAnsi="Times New Roman" w:cs="Times New Roman"/>
          <w:sz w:val="24"/>
          <w:szCs w:val="24"/>
        </w:rPr>
        <w:t>Уйлбър</w:t>
      </w:r>
      <w:proofErr w:type="spellEnd"/>
      <w:r w:rsidRPr="00076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EEF">
        <w:rPr>
          <w:rFonts w:ascii="Times New Roman" w:hAnsi="Times New Roman" w:cs="Times New Roman"/>
          <w:sz w:val="24"/>
          <w:szCs w:val="24"/>
        </w:rPr>
        <w:t>Шрам</w:t>
      </w:r>
      <w:proofErr w:type="spellEnd"/>
      <w:r w:rsidRPr="00076EEF">
        <w:rPr>
          <w:rFonts w:ascii="Times New Roman" w:hAnsi="Times New Roman" w:cs="Times New Roman"/>
          <w:sz w:val="24"/>
          <w:szCs w:val="24"/>
        </w:rPr>
        <w:t xml:space="preserve"> и др.(1992) </w:t>
      </w:r>
      <w:r w:rsidRPr="00076EEF">
        <w:rPr>
          <w:rFonts w:ascii="Times New Roman" w:hAnsi="Times New Roman" w:cs="Times New Roman"/>
          <w:i/>
          <w:sz w:val="24"/>
          <w:szCs w:val="24"/>
        </w:rPr>
        <w:t>Комуникацията</w:t>
      </w:r>
      <w:r w:rsidRPr="00076EEF">
        <w:rPr>
          <w:rFonts w:ascii="Times New Roman" w:hAnsi="Times New Roman" w:cs="Times New Roman"/>
          <w:sz w:val="24"/>
          <w:szCs w:val="24"/>
        </w:rPr>
        <w:t>. София: ФЖМК</w:t>
      </w:r>
    </w:p>
    <w:p w:rsidR="00F8488A" w:rsidRPr="00076EEF" w:rsidRDefault="00F8488A" w:rsidP="00076EEF">
      <w:pPr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6EEF">
        <w:rPr>
          <w:rFonts w:ascii="Times New Roman" w:eastAsia="Calibri" w:hAnsi="Times New Roman" w:cs="Times New Roman"/>
          <w:sz w:val="24"/>
          <w:szCs w:val="24"/>
        </w:rPr>
        <w:t>Маклуън</w:t>
      </w:r>
      <w:proofErr w:type="spellEnd"/>
      <w:r w:rsidRPr="00076EEF">
        <w:rPr>
          <w:rFonts w:ascii="Times New Roman" w:eastAsia="Calibri" w:hAnsi="Times New Roman" w:cs="Times New Roman"/>
          <w:sz w:val="24"/>
          <w:szCs w:val="24"/>
        </w:rPr>
        <w:t xml:space="preserve">, Маршал. (1990) </w:t>
      </w:r>
      <w:r w:rsidRPr="00076EEF">
        <w:rPr>
          <w:rFonts w:ascii="Times New Roman" w:eastAsia="Calibri" w:hAnsi="Times New Roman" w:cs="Times New Roman"/>
          <w:i/>
          <w:sz w:val="24"/>
          <w:szCs w:val="24"/>
        </w:rPr>
        <w:t>Средството е съобщение</w:t>
      </w:r>
      <w:r w:rsidRPr="00076EEF">
        <w:rPr>
          <w:rFonts w:ascii="Times New Roman" w:eastAsia="Calibri" w:hAnsi="Times New Roman" w:cs="Times New Roman"/>
          <w:sz w:val="24"/>
          <w:szCs w:val="24"/>
        </w:rPr>
        <w:t>, СБЖ, бр.3</w:t>
      </w:r>
    </w:p>
    <w:p w:rsidR="00F8488A" w:rsidRPr="00076EEF" w:rsidRDefault="00F8488A" w:rsidP="00076EEF">
      <w:pPr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EEF">
        <w:rPr>
          <w:rFonts w:ascii="Times New Roman" w:eastAsia="Calibri" w:hAnsi="Times New Roman" w:cs="Times New Roman"/>
          <w:sz w:val="24"/>
          <w:szCs w:val="24"/>
        </w:rPr>
        <w:t xml:space="preserve">Николов, Елит. (1999) </w:t>
      </w:r>
      <w:proofErr w:type="spellStart"/>
      <w:r w:rsidRPr="00076EEF">
        <w:rPr>
          <w:rFonts w:ascii="Times New Roman" w:eastAsia="Calibri" w:hAnsi="Times New Roman" w:cs="Times New Roman"/>
          <w:i/>
          <w:sz w:val="24"/>
          <w:szCs w:val="24"/>
        </w:rPr>
        <w:t>Синейдетика</w:t>
      </w:r>
      <w:proofErr w:type="spellEnd"/>
      <w:r w:rsidRPr="00076EEF">
        <w:rPr>
          <w:rFonts w:ascii="Times New Roman" w:eastAsia="Calibri" w:hAnsi="Times New Roman" w:cs="Times New Roman"/>
          <w:i/>
          <w:sz w:val="24"/>
          <w:szCs w:val="24"/>
        </w:rPr>
        <w:t>. Обща теория на комуникацията</w:t>
      </w:r>
      <w:r w:rsidRPr="00076EEF">
        <w:rPr>
          <w:rFonts w:ascii="Times New Roman" w:eastAsia="Calibri" w:hAnsi="Times New Roman" w:cs="Times New Roman"/>
          <w:sz w:val="24"/>
          <w:szCs w:val="24"/>
        </w:rPr>
        <w:t xml:space="preserve">, Варна-София, </w:t>
      </w:r>
      <w:proofErr w:type="spellStart"/>
      <w:r w:rsidRPr="00076EEF">
        <w:rPr>
          <w:rFonts w:ascii="Times New Roman" w:eastAsia="Calibri" w:hAnsi="Times New Roman" w:cs="Times New Roman"/>
          <w:sz w:val="24"/>
          <w:szCs w:val="24"/>
        </w:rPr>
        <w:t>НИКС-принт</w:t>
      </w:r>
      <w:proofErr w:type="spellEnd"/>
    </w:p>
    <w:p w:rsidR="00EA12E2" w:rsidRPr="00076EEF" w:rsidRDefault="00F8488A" w:rsidP="00076EEF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6EEF">
        <w:rPr>
          <w:rFonts w:ascii="Times New Roman" w:hAnsi="Times New Roman" w:cs="Times New Roman"/>
          <w:sz w:val="24"/>
          <w:szCs w:val="24"/>
        </w:rPr>
        <w:t xml:space="preserve">Петев, Тодор (2004). </w:t>
      </w:r>
      <w:r w:rsidRPr="00076EEF">
        <w:rPr>
          <w:rFonts w:ascii="Times New Roman" w:hAnsi="Times New Roman" w:cs="Times New Roman"/>
          <w:i/>
          <w:iCs/>
          <w:sz w:val="24"/>
          <w:szCs w:val="24"/>
        </w:rPr>
        <w:t>Теории за масовата комуникация</w:t>
      </w:r>
      <w:r w:rsidRPr="00076EEF">
        <w:rPr>
          <w:rFonts w:ascii="Times New Roman" w:hAnsi="Times New Roman" w:cs="Times New Roman"/>
          <w:sz w:val="24"/>
          <w:szCs w:val="24"/>
        </w:rPr>
        <w:t xml:space="preserve">, София: Факултета по журналистика и масова комуникация на СУ "Св. </w:t>
      </w:r>
      <w:proofErr w:type="spellStart"/>
      <w:r w:rsidRPr="00076EE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76EEF">
        <w:rPr>
          <w:rFonts w:ascii="Times New Roman" w:hAnsi="Times New Roman" w:cs="Times New Roman"/>
          <w:sz w:val="24"/>
          <w:szCs w:val="24"/>
        </w:rPr>
        <w:t>. Охридски".</w:t>
      </w:r>
    </w:p>
    <w:p w:rsidR="00D8786F" w:rsidRPr="00076EEF" w:rsidRDefault="00D8786F" w:rsidP="00076EEF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F6B98" w:rsidRPr="00076EEF" w:rsidRDefault="00D8786F" w:rsidP="00076EEF">
      <w:pPr>
        <w:pStyle w:val="ListParagraph"/>
        <w:numPr>
          <w:ilvl w:val="0"/>
          <w:numId w:val="1"/>
        </w:numPr>
        <w:tabs>
          <w:tab w:val="num" w:pos="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6E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Интернет и новата медийна среда.  </w:t>
      </w:r>
      <w:r w:rsidRPr="00076EEF">
        <w:rPr>
          <w:rFonts w:ascii="Times New Roman" w:eastAsia="Calibri" w:hAnsi="Times New Roman" w:cs="Times New Roman"/>
          <w:bCs/>
          <w:sz w:val="24"/>
          <w:szCs w:val="24"/>
        </w:rPr>
        <w:t>Отличителни черти на интернет комуникацията;</w:t>
      </w:r>
      <w:r w:rsidRPr="00076EE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076EEF">
        <w:rPr>
          <w:rFonts w:ascii="Times New Roman" w:eastAsia="Calibri" w:hAnsi="Times New Roman" w:cs="Times New Roman"/>
          <w:bCs/>
          <w:sz w:val="24"/>
          <w:szCs w:val="24"/>
        </w:rPr>
        <w:t>Характеристики на новата медийна среда; Специфика и особености на новото медийно изкуство. Форми на проявление.</w:t>
      </w:r>
    </w:p>
    <w:p w:rsidR="00D8786F" w:rsidRPr="00076EEF" w:rsidRDefault="00D8786F" w:rsidP="00076EEF">
      <w:pPr>
        <w:tabs>
          <w:tab w:val="num" w:pos="0"/>
        </w:tabs>
        <w:ind w:left="56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6EEF">
        <w:rPr>
          <w:rFonts w:ascii="Times New Roman" w:eastAsia="Calibri" w:hAnsi="Times New Roman" w:cs="Times New Roman"/>
          <w:b/>
          <w:sz w:val="24"/>
          <w:szCs w:val="24"/>
        </w:rPr>
        <w:t>Литература:</w:t>
      </w:r>
    </w:p>
    <w:p w:rsidR="00D8786F" w:rsidRPr="00076EEF" w:rsidRDefault="00D8786F" w:rsidP="00076EEF">
      <w:pPr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EEF">
        <w:rPr>
          <w:rFonts w:ascii="Times New Roman" w:eastAsia="Calibri" w:hAnsi="Times New Roman" w:cs="Times New Roman"/>
          <w:sz w:val="24"/>
          <w:szCs w:val="24"/>
        </w:rPr>
        <w:t xml:space="preserve">Дерменджиева, Грета. </w:t>
      </w:r>
      <w:r w:rsidRPr="00076EEF">
        <w:rPr>
          <w:rFonts w:ascii="Times New Roman" w:eastAsia="Calibri" w:hAnsi="Times New Roman" w:cs="Times New Roman"/>
          <w:i/>
          <w:sz w:val="24"/>
          <w:szCs w:val="24"/>
        </w:rPr>
        <w:t>Увод в компютърно-опосредстваната комуникация.</w:t>
      </w:r>
      <w:r w:rsidRPr="00076EEF">
        <w:rPr>
          <w:rFonts w:ascii="Times New Roman" w:eastAsia="Calibri" w:hAnsi="Times New Roman" w:cs="Times New Roman"/>
          <w:sz w:val="24"/>
          <w:szCs w:val="24"/>
        </w:rPr>
        <w:t xml:space="preserve"> С., 2001.</w:t>
      </w:r>
    </w:p>
    <w:p w:rsidR="00D8786F" w:rsidRPr="00076EEF" w:rsidRDefault="00D8786F" w:rsidP="00076EEF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76EEF">
        <w:rPr>
          <w:rFonts w:ascii="Times New Roman" w:eastAsia="Calibri" w:hAnsi="Times New Roman" w:cs="Times New Roman"/>
          <w:sz w:val="24"/>
          <w:szCs w:val="24"/>
        </w:rPr>
        <w:t>Михайлов, Владимир. Направление – медийна история. // Newmedia21.</w:t>
      </w:r>
      <w:proofErr w:type="spellStart"/>
      <w:r w:rsidRPr="00076EEF">
        <w:rPr>
          <w:rFonts w:ascii="Times New Roman" w:eastAsia="Calibri" w:hAnsi="Times New Roman" w:cs="Times New Roman"/>
          <w:sz w:val="24"/>
          <w:szCs w:val="24"/>
        </w:rPr>
        <w:t>eu</w:t>
      </w:r>
      <w:proofErr w:type="spellEnd"/>
      <w:r w:rsidRPr="00076EE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76EEF">
        <w:rPr>
          <w:rFonts w:ascii="Times New Roman" w:eastAsia="Calibri" w:hAnsi="Times New Roman" w:cs="Times New Roman"/>
          <w:i/>
          <w:iCs/>
          <w:sz w:val="24"/>
          <w:szCs w:val="24"/>
        </w:rPr>
        <w:t>Медиите на 21 век: Онлайн издание за изследвания, анализи, критика,</w:t>
      </w:r>
      <w:r w:rsidRPr="00076EEF">
        <w:rPr>
          <w:rFonts w:ascii="Times New Roman" w:eastAsia="Calibri" w:hAnsi="Times New Roman" w:cs="Times New Roman"/>
          <w:sz w:val="24"/>
          <w:szCs w:val="24"/>
        </w:rPr>
        <w:t xml:space="preserve"> 24.10.2012.</w:t>
      </w:r>
    </w:p>
    <w:p w:rsidR="00540118" w:rsidRDefault="00D8786F" w:rsidP="00076EEF">
      <w:pPr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EEF">
        <w:rPr>
          <w:rFonts w:ascii="Times New Roman" w:eastAsia="Calibri" w:hAnsi="Times New Roman" w:cs="Times New Roman"/>
          <w:sz w:val="24"/>
          <w:szCs w:val="24"/>
        </w:rPr>
        <w:t>Шопова, Татяна.  „Интернет и новата медийна реалност”, В: „</w:t>
      </w:r>
      <w:r w:rsidRPr="00076EEF">
        <w:rPr>
          <w:rFonts w:ascii="Times New Roman" w:eastAsia="Calibri" w:hAnsi="Times New Roman" w:cs="Times New Roman"/>
          <w:i/>
          <w:iCs/>
          <w:sz w:val="24"/>
          <w:szCs w:val="24"/>
        </w:rPr>
        <w:t>Науката, образованието и изкуството в 21 век</w:t>
      </w:r>
      <w:r w:rsidRPr="00076EEF">
        <w:rPr>
          <w:rFonts w:ascii="Times New Roman" w:eastAsia="Calibri" w:hAnsi="Times New Roman" w:cs="Times New Roman"/>
          <w:sz w:val="24"/>
          <w:szCs w:val="24"/>
        </w:rPr>
        <w:t xml:space="preserve">” , Съюз на учените – Благоевград, </w:t>
      </w:r>
      <w:proofErr w:type="spellStart"/>
      <w:r w:rsidRPr="00076EEF">
        <w:rPr>
          <w:rFonts w:ascii="Times New Roman" w:eastAsia="Calibri" w:hAnsi="Times New Roman" w:cs="Times New Roman"/>
          <w:sz w:val="24"/>
          <w:szCs w:val="24"/>
        </w:rPr>
        <w:t>Благоевград</w:t>
      </w:r>
      <w:proofErr w:type="spellEnd"/>
      <w:r w:rsidRPr="00076EEF">
        <w:rPr>
          <w:rFonts w:ascii="Times New Roman" w:eastAsia="Calibri" w:hAnsi="Times New Roman" w:cs="Times New Roman"/>
          <w:sz w:val="24"/>
          <w:szCs w:val="24"/>
        </w:rPr>
        <w:t>, 2010</w:t>
      </w:r>
    </w:p>
    <w:p w:rsidR="00540118" w:rsidRDefault="00D8786F" w:rsidP="00076EEF">
      <w:pPr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EEF">
        <w:rPr>
          <w:rFonts w:ascii="Times New Roman" w:eastAsia="Calibri" w:hAnsi="Times New Roman" w:cs="Times New Roman"/>
          <w:sz w:val="24"/>
          <w:szCs w:val="24"/>
        </w:rPr>
        <w:t xml:space="preserve">Шопова,Т.  Интернет като средство за масова комуникация, </w:t>
      </w:r>
      <w:r w:rsidRPr="00076EEF">
        <w:rPr>
          <w:rFonts w:ascii="Times New Roman" w:eastAsia="Calibri" w:hAnsi="Times New Roman" w:cs="Times New Roman"/>
          <w:i/>
          <w:iCs/>
          <w:sz w:val="24"/>
          <w:szCs w:val="24"/>
        </w:rPr>
        <w:t>Научни известия</w:t>
      </w:r>
      <w:r w:rsidRPr="00076EEF">
        <w:rPr>
          <w:rFonts w:ascii="Times New Roman" w:eastAsia="Calibri" w:hAnsi="Times New Roman" w:cs="Times New Roman"/>
          <w:sz w:val="24"/>
          <w:szCs w:val="24"/>
        </w:rPr>
        <w:t xml:space="preserve">, г.4, </w:t>
      </w:r>
      <w:proofErr w:type="spellStart"/>
      <w:r w:rsidRPr="00076EEF">
        <w:rPr>
          <w:rFonts w:ascii="Times New Roman" w:eastAsia="Calibri" w:hAnsi="Times New Roman" w:cs="Times New Roman"/>
          <w:sz w:val="24"/>
          <w:szCs w:val="24"/>
        </w:rPr>
        <w:t>кн</w:t>
      </w:r>
      <w:proofErr w:type="spellEnd"/>
      <w:r w:rsidRPr="00076EEF">
        <w:rPr>
          <w:rFonts w:ascii="Times New Roman" w:eastAsia="Calibri" w:hAnsi="Times New Roman" w:cs="Times New Roman"/>
          <w:sz w:val="24"/>
          <w:szCs w:val="24"/>
        </w:rPr>
        <w:t>.2, Благоевград, 2008</w:t>
      </w:r>
    </w:p>
    <w:p w:rsidR="00D8786F" w:rsidRPr="00076EEF" w:rsidRDefault="00D8786F" w:rsidP="00076EEF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6EEF">
        <w:rPr>
          <w:rFonts w:ascii="Times New Roman" w:eastAsia="Calibri" w:hAnsi="Times New Roman" w:cs="Times New Roman"/>
          <w:sz w:val="24"/>
          <w:szCs w:val="24"/>
        </w:rPr>
        <w:t xml:space="preserve">Шопова, Т. </w:t>
      </w:r>
      <w:r w:rsidRPr="00076EEF">
        <w:rPr>
          <w:rFonts w:ascii="Times New Roman" w:eastAsia="Calibri" w:hAnsi="Times New Roman" w:cs="Times New Roman"/>
          <w:i/>
          <w:iCs/>
          <w:sz w:val="24"/>
          <w:szCs w:val="24"/>
        </w:rPr>
        <w:t>Култура и комуникация</w:t>
      </w:r>
      <w:r w:rsidRPr="00076EEF">
        <w:rPr>
          <w:rFonts w:ascii="Times New Roman" w:eastAsia="Calibri" w:hAnsi="Times New Roman" w:cs="Times New Roman"/>
          <w:sz w:val="24"/>
          <w:szCs w:val="24"/>
        </w:rPr>
        <w:t>, Благоевград,  2001.</w:t>
      </w:r>
    </w:p>
    <w:p w:rsidR="00D8786F" w:rsidRPr="00076EEF" w:rsidRDefault="00D8786F" w:rsidP="00076EEF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A4683" w:rsidRPr="00076EEF" w:rsidRDefault="00BA4683" w:rsidP="00076EEF">
      <w:pPr>
        <w:pStyle w:val="ListParagraph"/>
        <w:numPr>
          <w:ilvl w:val="0"/>
          <w:numId w:val="1"/>
        </w:numPr>
        <w:tabs>
          <w:tab w:val="left" w:pos="993"/>
        </w:tabs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6EEF">
        <w:rPr>
          <w:rFonts w:ascii="Times New Roman" w:hAnsi="Times New Roman" w:cs="Times New Roman"/>
          <w:b/>
          <w:sz w:val="24"/>
          <w:szCs w:val="24"/>
        </w:rPr>
        <w:t xml:space="preserve">Идентичност и памет в периода на късната </w:t>
      </w:r>
      <w:proofErr w:type="spellStart"/>
      <w:r w:rsidRPr="00076EEF">
        <w:rPr>
          <w:rFonts w:ascii="Times New Roman" w:hAnsi="Times New Roman" w:cs="Times New Roman"/>
          <w:b/>
          <w:sz w:val="24"/>
          <w:szCs w:val="24"/>
        </w:rPr>
        <w:t>модерност</w:t>
      </w:r>
      <w:proofErr w:type="spellEnd"/>
      <w:r w:rsidRPr="00076E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76EEF">
        <w:rPr>
          <w:rFonts w:ascii="Times New Roman" w:hAnsi="Times New Roman" w:cs="Times New Roman"/>
          <w:bCs/>
          <w:sz w:val="24"/>
          <w:szCs w:val="24"/>
        </w:rPr>
        <w:t xml:space="preserve">Принципи на изграждане на идентичността. Видове идентичност. Его-идентичност, групова идентичност, криза на идентичността и нормална идентичност (Е. </w:t>
      </w:r>
      <w:proofErr w:type="spellStart"/>
      <w:r w:rsidRPr="00076EEF">
        <w:rPr>
          <w:rFonts w:ascii="Times New Roman" w:hAnsi="Times New Roman" w:cs="Times New Roman"/>
          <w:bCs/>
          <w:sz w:val="24"/>
          <w:szCs w:val="24"/>
        </w:rPr>
        <w:t>Ериксън</w:t>
      </w:r>
      <w:proofErr w:type="spellEnd"/>
      <w:r w:rsidRPr="00076EEF">
        <w:rPr>
          <w:rFonts w:ascii="Times New Roman" w:hAnsi="Times New Roman" w:cs="Times New Roman"/>
          <w:bCs/>
          <w:sz w:val="24"/>
          <w:szCs w:val="24"/>
        </w:rPr>
        <w:t xml:space="preserve">). Идентичност и памет. Социални рамки на паметта и културна памет (Морис </w:t>
      </w:r>
      <w:proofErr w:type="spellStart"/>
      <w:r w:rsidRPr="00076EEF">
        <w:rPr>
          <w:rFonts w:ascii="Times New Roman" w:hAnsi="Times New Roman" w:cs="Times New Roman"/>
          <w:bCs/>
          <w:sz w:val="24"/>
          <w:szCs w:val="24"/>
        </w:rPr>
        <w:t>Халбвакс</w:t>
      </w:r>
      <w:proofErr w:type="spellEnd"/>
      <w:r w:rsidRPr="00076EEF">
        <w:rPr>
          <w:rFonts w:ascii="Times New Roman" w:hAnsi="Times New Roman" w:cs="Times New Roman"/>
          <w:bCs/>
          <w:sz w:val="24"/>
          <w:szCs w:val="24"/>
        </w:rPr>
        <w:t xml:space="preserve">, Ян </w:t>
      </w:r>
      <w:proofErr w:type="spellStart"/>
      <w:r w:rsidRPr="00076EEF">
        <w:rPr>
          <w:rFonts w:ascii="Times New Roman" w:hAnsi="Times New Roman" w:cs="Times New Roman"/>
          <w:bCs/>
          <w:sz w:val="24"/>
          <w:szCs w:val="24"/>
        </w:rPr>
        <w:t>Асман</w:t>
      </w:r>
      <w:proofErr w:type="spellEnd"/>
      <w:r w:rsidRPr="00076EEF">
        <w:rPr>
          <w:rFonts w:ascii="Times New Roman" w:hAnsi="Times New Roman" w:cs="Times New Roman"/>
          <w:bCs/>
          <w:sz w:val="24"/>
          <w:szCs w:val="24"/>
        </w:rPr>
        <w:t xml:space="preserve">). Идентичност в диалог с другите (Чарлз </w:t>
      </w:r>
      <w:proofErr w:type="spellStart"/>
      <w:r w:rsidRPr="00076EEF">
        <w:rPr>
          <w:rFonts w:ascii="Times New Roman" w:hAnsi="Times New Roman" w:cs="Times New Roman"/>
          <w:bCs/>
          <w:sz w:val="24"/>
          <w:szCs w:val="24"/>
        </w:rPr>
        <w:t>Тейлър</w:t>
      </w:r>
      <w:proofErr w:type="spellEnd"/>
      <w:r w:rsidRPr="00076EEF">
        <w:rPr>
          <w:rFonts w:ascii="Times New Roman" w:hAnsi="Times New Roman" w:cs="Times New Roman"/>
          <w:bCs/>
          <w:sz w:val="24"/>
          <w:szCs w:val="24"/>
        </w:rPr>
        <w:t xml:space="preserve">). Културна идентичност – дефиниция и форми (С. Христова). </w:t>
      </w:r>
    </w:p>
    <w:p w:rsidR="00BA4683" w:rsidRPr="00076EEF" w:rsidRDefault="00BA4683" w:rsidP="00076EEF">
      <w:pPr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6EEF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:rsidR="00BA4683" w:rsidRPr="00076EEF" w:rsidRDefault="00BA4683" w:rsidP="00076EEF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76EEF">
        <w:rPr>
          <w:rFonts w:ascii="Times New Roman" w:hAnsi="Times New Roman" w:cs="Times New Roman"/>
          <w:bCs/>
          <w:sz w:val="24"/>
          <w:szCs w:val="24"/>
        </w:rPr>
        <w:t>Асман</w:t>
      </w:r>
      <w:proofErr w:type="spellEnd"/>
      <w:r w:rsidRPr="00076EEF">
        <w:rPr>
          <w:rFonts w:ascii="Times New Roman" w:hAnsi="Times New Roman" w:cs="Times New Roman"/>
          <w:bCs/>
          <w:sz w:val="24"/>
          <w:szCs w:val="24"/>
        </w:rPr>
        <w:t xml:space="preserve">, Я. (2001) </w:t>
      </w:r>
      <w:r w:rsidRPr="00076EEF">
        <w:rPr>
          <w:rFonts w:ascii="Times New Roman" w:hAnsi="Times New Roman" w:cs="Times New Roman"/>
          <w:i/>
          <w:sz w:val="24"/>
          <w:szCs w:val="24"/>
        </w:rPr>
        <w:t>Културната памет. Писменост, памет и политическа идентичност     в ранните високоразвити култури.</w:t>
      </w:r>
      <w:r w:rsidRPr="00076EEF">
        <w:rPr>
          <w:rFonts w:ascii="Times New Roman" w:hAnsi="Times New Roman" w:cs="Times New Roman"/>
          <w:bCs/>
          <w:sz w:val="24"/>
          <w:szCs w:val="24"/>
        </w:rPr>
        <w:t xml:space="preserve"> София: Планета</w:t>
      </w:r>
    </w:p>
    <w:p w:rsidR="00BA4683" w:rsidRPr="00076EEF" w:rsidRDefault="00BA4683" w:rsidP="00076EEF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76EEF">
        <w:rPr>
          <w:rFonts w:ascii="Times New Roman" w:hAnsi="Times New Roman" w:cs="Times New Roman"/>
          <w:bCs/>
          <w:sz w:val="24"/>
          <w:szCs w:val="24"/>
        </w:rPr>
        <w:t>Ериксън</w:t>
      </w:r>
      <w:proofErr w:type="spellEnd"/>
      <w:r w:rsidRPr="00076EEF">
        <w:rPr>
          <w:rFonts w:ascii="Times New Roman" w:hAnsi="Times New Roman" w:cs="Times New Roman"/>
          <w:bCs/>
          <w:sz w:val="24"/>
          <w:szCs w:val="24"/>
        </w:rPr>
        <w:t xml:space="preserve"> Е. (1996) </w:t>
      </w:r>
      <w:r w:rsidRPr="00076EEF">
        <w:rPr>
          <w:rFonts w:ascii="Times New Roman" w:hAnsi="Times New Roman" w:cs="Times New Roman"/>
          <w:bCs/>
          <w:i/>
          <w:sz w:val="24"/>
          <w:szCs w:val="24"/>
        </w:rPr>
        <w:t>Идентичност: младост и криза.</w:t>
      </w:r>
      <w:r w:rsidRPr="00076EEF">
        <w:rPr>
          <w:rFonts w:ascii="Times New Roman" w:hAnsi="Times New Roman" w:cs="Times New Roman"/>
          <w:bCs/>
          <w:sz w:val="24"/>
          <w:szCs w:val="24"/>
        </w:rPr>
        <w:t xml:space="preserve"> София: Наука и изкуство</w:t>
      </w:r>
    </w:p>
    <w:p w:rsidR="00BA4683" w:rsidRPr="00076EEF" w:rsidRDefault="00BA4683" w:rsidP="00076EEF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76EEF">
        <w:rPr>
          <w:rFonts w:ascii="Times New Roman" w:hAnsi="Times New Roman" w:cs="Times New Roman"/>
          <w:bCs/>
          <w:sz w:val="24"/>
          <w:szCs w:val="24"/>
        </w:rPr>
        <w:t>Тейлър</w:t>
      </w:r>
      <w:proofErr w:type="spellEnd"/>
      <w:r w:rsidRPr="00076EEF">
        <w:rPr>
          <w:rFonts w:ascii="Times New Roman" w:hAnsi="Times New Roman" w:cs="Times New Roman"/>
          <w:bCs/>
          <w:sz w:val="24"/>
          <w:szCs w:val="24"/>
        </w:rPr>
        <w:t xml:space="preserve">, Ч. (1999) </w:t>
      </w:r>
      <w:proofErr w:type="spellStart"/>
      <w:r w:rsidRPr="00076EEF">
        <w:rPr>
          <w:rFonts w:ascii="Times New Roman" w:hAnsi="Times New Roman" w:cs="Times New Roman"/>
          <w:bCs/>
          <w:i/>
          <w:sz w:val="24"/>
          <w:szCs w:val="24"/>
        </w:rPr>
        <w:t>Мултикултурализъм</w:t>
      </w:r>
      <w:proofErr w:type="spellEnd"/>
      <w:r w:rsidRPr="00076EEF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076EEF">
        <w:rPr>
          <w:rFonts w:ascii="Times New Roman" w:hAnsi="Times New Roman" w:cs="Times New Roman"/>
          <w:bCs/>
          <w:sz w:val="24"/>
          <w:szCs w:val="24"/>
        </w:rPr>
        <w:t>София: Критика и хуманизъм</w:t>
      </w:r>
    </w:p>
    <w:p w:rsidR="00BA4683" w:rsidRPr="00076EEF" w:rsidRDefault="00BA4683" w:rsidP="00076EEF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6EEF">
        <w:rPr>
          <w:rFonts w:ascii="Times New Roman" w:hAnsi="Times New Roman" w:cs="Times New Roman"/>
          <w:bCs/>
          <w:sz w:val="24"/>
          <w:szCs w:val="24"/>
        </w:rPr>
        <w:t xml:space="preserve">Христова С. (2000)  </w:t>
      </w:r>
      <w:r w:rsidRPr="00076EEF">
        <w:rPr>
          <w:rFonts w:ascii="Times New Roman" w:hAnsi="Times New Roman" w:cs="Times New Roman"/>
          <w:bCs/>
          <w:i/>
          <w:sz w:val="24"/>
          <w:szCs w:val="24"/>
        </w:rPr>
        <w:t>Общностите в перспективата на антропологията и социологията</w:t>
      </w:r>
      <w:r w:rsidRPr="00076EEF">
        <w:rPr>
          <w:rFonts w:ascii="Times New Roman" w:hAnsi="Times New Roman" w:cs="Times New Roman"/>
          <w:bCs/>
          <w:sz w:val="24"/>
          <w:szCs w:val="24"/>
        </w:rPr>
        <w:t>. Благоевград: Университетско издателство “Н. Рилски”</w:t>
      </w:r>
    </w:p>
    <w:p w:rsidR="00BA4683" w:rsidRPr="00076EEF" w:rsidRDefault="00BA4683" w:rsidP="00076EEF">
      <w:pPr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88A" w:rsidRPr="00076EEF" w:rsidRDefault="00F8488A" w:rsidP="00076E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6EEF">
        <w:rPr>
          <w:rFonts w:ascii="Times New Roman" w:hAnsi="Times New Roman" w:cs="Times New Roman"/>
          <w:b/>
          <w:bCs/>
          <w:sz w:val="24"/>
          <w:szCs w:val="24"/>
        </w:rPr>
        <w:t xml:space="preserve">Оформяне и развитие на публичното пространство на територията на града като </w:t>
      </w:r>
      <w:proofErr w:type="spellStart"/>
      <w:r w:rsidRPr="00076EEF">
        <w:rPr>
          <w:rFonts w:ascii="Times New Roman" w:hAnsi="Times New Roman" w:cs="Times New Roman"/>
          <w:b/>
          <w:bCs/>
          <w:sz w:val="24"/>
          <w:szCs w:val="24"/>
        </w:rPr>
        <w:t>локус</w:t>
      </w:r>
      <w:proofErr w:type="spellEnd"/>
      <w:r w:rsidRPr="00076EEF">
        <w:rPr>
          <w:rFonts w:ascii="Times New Roman" w:hAnsi="Times New Roman" w:cs="Times New Roman"/>
          <w:b/>
          <w:bCs/>
          <w:sz w:val="24"/>
          <w:szCs w:val="24"/>
        </w:rPr>
        <w:t xml:space="preserve"> на критическа публичност.</w:t>
      </w:r>
      <w:r w:rsidRPr="00076EEF">
        <w:rPr>
          <w:rFonts w:ascii="Times New Roman" w:hAnsi="Times New Roman" w:cs="Times New Roman"/>
          <w:bCs/>
          <w:sz w:val="24"/>
          <w:szCs w:val="24"/>
        </w:rPr>
        <w:t xml:space="preserve">  Публична сфера и публично пространство. Публична и частна сфера; </w:t>
      </w:r>
      <w:proofErr w:type="spellStart"/>
      <w:r w:rsidRPr="00076EEF">
        <w:rPr>
          <w:rFonts w:ascii="Times New Roman" w:hAnsi="Times New Roman" w:cs="Times New Roman"/>
          <w:bCs/>
          <w:sz w:val="24"/>
          <w:szCs w:val="24"/>
        </w:rPr>
        <w:t>полис</w:t>
      </w:r>
      <w:proofErr w:type="spellEnd"/>
      <w:r w:rsidRPr="00076EEF">
        <w:rPr>
          <w:rFonts w:ascii="Times New Roman" w:hAnsi="Times New Roman" w:cs="Times New Roman"/>
          <w:bCs/>
          <w:sz w:val="24"/>
          <w:szCs w:val="24"/>
        </w:rPr>
        <w:t xml:space="preserve"> и домакинство (Хана </w:t>
      </w:r>
      <w:proofErr w:type="spellStart"/>
      <w:r w:rsidRPr="00076EEF">
        <w:rPr>
          <w:rFonts w:ascii="Times New Roman" w:hAnsi="Times New Roman" w:cs="Times New Roman"/>
          <w:bCs/>
          <w:sz w:val="24"/>
          <w:szCs w:val="24"/>
        </w:rPr>
        <w:t>Аренд</w:t>
      </w:r>
      <w:proofErr w:type="spellEnd"/>
      <w:r w:rsidRPr="00076EEF">
        <w:rPr>
          <w:rFonts w:ascii="Times New Roman" w:hAnsi="Times New Roman" w:cs="Times New Roman"/>
          <w:bCs/>
          <w:sz w:val="24"/>
          <w:szCs w:val="24"/>
        </w:rPr>
        <w:t xml:space="preserve">). Условия за преструктуриране на публичната сфера през 18 в. във Франция (салонът) и в Англия (кафенето). Публичното пространство и масовизирането на културния достъп (Ю. </w:t>
      </w:r>
      <w:proofErr w:type="spellStart"/>
      <w:r w:rsidRPr="00076EEF">
        <w:rPr>
          <w:rFonts w:ascii="Times New Roman" w:hAnsi="Times New Roman" w:cs="Times New Roman"/>
          <w:bCs/>
          <w:sz w:val="24"/>
          <w:szCs w:val="24"/>
        </w:rPr>
        <w:t>Хабермас</w:t>
      </w:r>
      <w:proofErr w:type="spellEnd"/>
      <w:r w:rsidRPr="00076EEF">
        <w:rPr>
          <w:rFonts w:ascii="Times New Roman" w:hAnsi="Times New Roman" w:cs="Times New Roman"/>
          <w:bCs/>
          <w:sz w:val="24"/>
          <w:szCs w:val="24"/>
        </w:rPr>
        <w:t xml:space="preserve">). Улицата като публично пространство на модерния български град (С. Христова). Глобалното публично пространство (С. Христова).   </w:t>
      </w:r>
    </w:p>
    <w:p w:rsidR="00F8488A" w:rsidRPr="00076EEF" w:rsidRDefault="00F8488A" w:rsidP="00076EEF">
      <w:pPr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6EEF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:rsidR="00F8488A" w:rsidRPr="00076EEF" w:rsidRDefault="00F8488A" w:rsidP="00076EEF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76EEF">
        <w:rPr>
          <w:rFonts w:ascii="Times New Roman" w:hAnsi="Times New Roman" w:cs="Times New Roman"/>
          <w:bCs/>
          <w:sz w:val="24"/>
          <w:szCs w:val="24"/>
        </w:rPr>
        <w:t>Аренд</w:t>
      </w:r>
      <w:proofErr w:type="spellEnd"/>
      <w:r w:rsidRPr="00076EEF">
        <w:rPr>
          <w:rFonts w:ascii="Times New Roman" w:hAnsi="Times New Roman" w:cs="Times New Roman"/>
          <w:bCs/>
          <w:sz w:val="24"/>
          <w:szCs w:val="24"/>
        </w:rPr>
        <w:t xml:space="preserve">, Хана (1997) </w:t>
      </w:r>
      <w:r w:rsidRPr="00076EEF">
        <w:rPr>
          <w:rFonts w:ascii="Times New Roman" w:hAnsi="Times New Roman" w:cs="Times New Roman"/>
          <w:bCs/>
          <w:i/>
          <w:sz w:val="24"/>
          <w:szCs w:val="24"/>
        </w:rPr>
        <w:t xml:space="preserve">Човешката ситуация. </w:t>
      </w:r>
      <w:r w:rsidRPr="00076EEF">
        <w:rPr>
          <w:rFonts w:ascii="Times New Roman" w:hAnsi="Times New Roman" w:cs="Times New Roman"/>
          <w:bCs/>
          <w:sz w:val="24"/>
          <w:szCs w:val="24"/>
        </w:rPr>
        <w:t>С: Критика и хуманизъм.</w:t>
      </w:r>
    </w:p>
    <w:p w:rsidR="00F8488A" w:rsidRPr="00076EEF" w:rsidRDefault="00F8488A" w:rsidP="00076EEF">
      <w:pPr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proofErr w:type="spellStart"/>
      <w:r w:rsidRPr="00076EEF">
        <w:rPr>
          <w:rFonts w:ascii="Times New Roman" w:hAnsi="Times New Roman" w:cs="Times New Roman"/>
          <w:bCs/>
          <w:sz w:val="24"/>
          <w:szCs w:val="24"/>
        </w:rPr>
        <w:t>Хабермас</w:t>
      </w:r>
      <w:proofErr w:type="spellEnd"/>
      <w:r w:rsidRPr="00076EE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76EEF">
        <w:rPr>
          <w:rFonts w:ascii="Times New Roman" w:hAnsi="Times New Roman" w:cs="Times New Roman"/>
          <w:bCs/>
          <w:sz w:val="24"/>
          <w:szCs w:val="24"/>
        </w:rPr>
        <w:t>Юрген</w:t>
      </w:r>
      <w:proofErr w:type="spellEnd"/>
      <w:r w:rsidRPr="00076EE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076E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1995)</w:t>
      </w:r>
      <w:r w:rsidRPr="00076EE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076EEF">
        <w:rPr>
          <w:rStyle w:val="HTMLVariabl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Структурни</w:t>
      </w:r>
      <w:proofErr w:type="spellEnd"/>
      <w:r w:rsidRPr="00076EEF">
        <w:rPr>
          <w:rStyle w:val="HTMLVariabl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изменения на </w:t>
      </w:r>
      <w:proofErr w:type="spellStart"/>
      <w:r w:rsidRPr="00076EEF">
        <w:rPr>
          <w:rStyle w:val="HTMLVariabl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публичността</w:t>
      </w:r>
      <w:proofErr w:type="spellEnd"/>
      <w:r w:rsidRPr="00076EEF">
        <w:rPr>
          <w:rStyle w:val="HTMLVariabl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076EE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 С: </w:t>
      </w:r>
      <w:r w:rsidRPr="00076E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УИ “Св. Климент </w:t>
      </w:r>
      <w:proofErr w:type="spellStart"/>
      <w:r w:rsidRPr="00076E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Охридски</w:t>
      </w:r>
      <w:proofErr w:type="spellEnd"/>
      <w:r w:rsidRPr="00076E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”.</w:t>
      </w:r>
    </w:p>
    <w:p w:rsidR="00F8488A" w:rsidRPr="00076EEF" w:rsidRDefault="00F8488A" w:rsidP="00076EEF">
      <w:pPr>
        <w:ind w:left="567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076E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Христова, Светлана (2013) </w:t>
      </w:r>
      <w:r w:rsidRPr="00076EEF">
        <w:rPr>
          <w:rStyle w:val="hps"/>
          <w:rFonts w:ascii="Times New Roman" w:hAnsi="Times New Roman" w:cs="Times New Roman"/>
          <w:sz w:val="24"/>
          <w:szCs w:val="24"/>
        </w:rPr>
        <w:t>Софийските улици като публично пространство</w:t>
      </w:r>
      <w:r w:rsidRPr="00076EEF">
        <w:rPr>
          <w:rStyle w:val="hps"/>
          <w:rFonts w:ascii="Times New Roman" w:hAnsi="Times New Roman" w:cs="Times New Roman"/>
          <w:sz w:val="24"/>
          <w:szCs w:val="24"/>
          <w:lang w:val="en-US"/>
        </w:rPr>
        <w:t> </w:t>
      </w:r>
      <w:r w:rsidRPr="00076EEF">
        <w:rPr>
          <w:rStyle w:val="hps"/>
          <w:rFonts w:ascii="Times New Roman" w:hAnsi="Times New Roman" w:cs="Times New Roman"/>
          <w:sz w:val="24"/>
          <w:szCs w:val="24"/>
        </w:rPr>
        <w:t xml:space="preserve">в края на 19. и началото на 20. век. </w:t>
      </w:r>
      <w:r w:rsidRPr="00076EEF">
        <w:rPr>
          <w:rStyle w:val="hps"/>
          <w:rFonts w:ascii="Times New Roman" w:hAnsi="Times New Roman" w:cs="Times New Roman"/>
          <w:i/>
          <w:sz w:val="24"/>
          <w:szCs w:val="24"/>
        </w:rPr>
        <w:t xml:space="preserve">Балканистичен форум, </w:t>
      </w:r>
      <w:r w:rsidRPr="00076EEF">
        <w:rPr>
          <w:rStyle w:val="hps"/>
          <w:rFonts w:ascii="Times New Roman" w:hAnsi="Times New Roman" w:cs="Times New Roman"/>
          <w:sz w:val="24"/>
          <w:szCs w:val="24"/>
        </w:rPr>
        <w:t>брой 3, 119-128.</w:t>
      </w:r>
    </w:p>
    <w:p w:rsidR="00F8488A" w:rsidRPr="00076EEF" w:rsidRDefault="00F8488A" w:rsidP="00076EEF">
      <w:pPr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076E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Христова, Светлана (2018) </w:t>
      </w:r>
      <w:proofErr w:type="spellStart"/>
      <w:r w:rsidRPr="00076EE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Глобалното</w:t>
      </w:r>
      <w:proofErr w:type="spellEnd"/>
      <w:r w:rsidRPr="00076EE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публично пространство. </w:t>
      </w:r>
      <w:proofErr w:type="spellStart"/>
      <w:r w:rsidRPr="00076E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Годишник</w:t>
      </w:r>
      <w:proofErr w:type="spellEnd"/>
      <w:r w:rsidRPr="00076E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на СУ «Св. Климент </w:t>
      </w:r>
      <w:proofErr w:type="spellStart"/>
      <w:r w:rsidRPr="00076E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Охридски</w:t>
      </w:r>
      <w:proofErr w:type="spellEnd"/>
      <w:r w:rsidRPr="00076E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», Философски </w:t>
      </w:r>
      <w:proofErr w:type="spellStart"/>
      <w:r w:rsidRPr="00076E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факултет</w:t>
      </w:r>
      <w:proofErr w:type="spellEnd"/>
      <w:r w:rsidRPr="00076E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076E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Катедра</w:t>
      </w:r>
      <w:proofErr w:type="spellEnd"/>
      <w:r w:rsidRPr="00076E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«Социология», С: УИ «Св. Климент </w:t>
      </w:r>
      <w:proofErr w:type="spellStart"/>
      <w:r w:rsidRPr="00076E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Охридски</w:t>
      </w:r>
      <w:proofErr w:type="spellEnd"/>
      <w:r w:rsidRPr="00076E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», т.108: 80-96.</w:t>
      </w:r>
    </w:p>
    <w:p w:rsidR="00F8488A" w:rsidRPr="00076EEF" w:rsidRDefault="00F8488A" w:rsidP="00076EEF">
      <w:pPr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BA4683" w:rsidRPr="00076EEF" w:rsidRDefault="00BA4683" w:rsidP="00076EEF">
      <w:pPr>
        <w:pStyle w:val="ListParagraph"/>
        <w:numPr>
          <w:ilvl w:val="0"/>
          <w:numId w:val="1"/>
        </w:numPr>
        <w:tabs>
          <w:tab w:val="left" w:pos="1134"/>
        </w:tabs>
        <w:ind w:left="1134" w:hanging="567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076EEF">
        <w:rPr>
          <w:rStyle w:val="hps"/>
          <w:rFonts w:ascii="Times New Roman" w:hAnsi="Times New Roman" w:cs="Times New Roman"/>
          <w:b/>
          <w:sz w:val="24"/>
          <w:szCs w:val="24"/>
        </w:rPr>
        <w:t xml:space="preserve">Културата като фактор за устойчивото развитие.  </w:t>
      </w:r>
      <w:r w:rsidRPr="00076EEF">
        <w:rPr>
          <w:rStyle w:val="hps"/>
          <w:rFonts w:ascii="Times New Roman" w:hAnsi="Times New Roman" w:cs="Times New Roman"/>
          <w:sz w:val="24"/>
          <w:szCs w:val="24"/>
        </w:rPr>
        <w:t xml:space="preserve">Предпоставки за възникване идеята за устойчиво развитие. Дефиниции на устойчивото развитие, заложени в т.нар. </w:t>
      </w:r>
      <w:proofErr w:type="spellStart"/>
      <w:r w:rsidRPr="00076EEF">
        <w:rPr>
          <w:rStyle w:val="hps"/>
          <w:rFonts w:ascii="Times New Roman" w:hAnsi="Times New Roman" w:cs="Times New Roman"/>
          <w:sz w:val="24"/>
          <w:szCs w:val="24"/>
        </w:rPr>
        <w:t>Брундтландски</w:t>
      </w:r>
      <w:proofErr w:type="spellEnd"/>
      <w:r w:rsidRPr="00076EEF">
        <w:rPr>
          <w:rStyle w:val="hps"/>
          <w:rFonts w:ascii="Times New Roman" w:hAnsi="Times New Roman" w:cs="Times New Roman"/>
          <w:sz w:val="24"/>
          <w:szCs w:val="24"/>
        </w:rPr>
        <w:t xml:space="preserve"> доклад. Културата като четвърти стълб на устойчивостта (Джон </w:t>
      </w:r>
      <w:proofErr w:type="spellStart"/>
      <w:r w:rsidRPr="00076EEF">
        <w:rPr>
          <w:rStyle w:val="hps"/>
          <w:rFonts w:ascii="Times New Roman" w:hAnsi="Times New Roman" w:cs="Times New Roman"/>
          <w:sz w:val="24"/>
          <w:szCs w:val="24"/>
        </w:rPr>
        <w:t>Хоукс</w:t>
      </w:r>
      <w:proofErr w:type="spellEnd"/>
      <w:r w:rsidRPr="00076EEF">
        <w:rPr>
          <w:rStyle w:val="hps"/>
          <w:rFonts w:ascii="Times New Roman" w:hAnsi="Times New Roman" w:cs="Times New Roman"/>
          <w:sz w:val="24"/>
          <w:szCs w:val="24"/>
        </w:rPr>
        <w:t>). Ролята на града за устойчивото</w:t>
      </w:r>
      <w:r w:rsidRPr="00076EEF"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6EEF">
        <w:rPr>
          <w:rStyle w:val="hps"/>
          <w:rFonts w:ascii="Times New Roman" w:hAnsi="Times New Roman" w:cs="Times New Roman"/>
          <w:sz w:val="24"/>
          <w:szCs w:val="24"/>
        </w:rPr>
        <w:t>развитие на планетата. Възможни релации между култура и устойчиво развитие (Св. Христова).</w:t>
      </w:r>
    </w:p>
    <w:p w:rsidR="00BA4683" w:rsidRPr="00076EEF" w:rsidRDefault="00BA4683" w:rsidP="00076EEF">
      <w:pPr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6EEF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:rsidR="00BA4683" w:rsidRPr="00076EEF" w:rsidRDefault="00BA4683" w:rsidP="00076EEF">
      <w:pPr>
        <w:ind w:left="567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076EEF">
        <w:rPr>
          <w:rStyle w:val="hps"/>
          <w:rFonts w:ascii="Times New Roman" w:hAnsi="Times New Roman" w:cs="Times New Roman"/>
          <w:sz w:val="24"/>
          <w:szCs w:val="24"/>
        </w:rPr>
        <w:t xml:space="preserve">Христова, Светлана (2020) Културата на (не)устойчивото развитие – поглед през Европа към България. </w:t>
      </w:r>
      <w:r w:rsidRPr="00076EEF">
        <w:rPr>
          <w:rStyle w:val="hps"/>
          <w:rFonts w:ascii="Times New Roman" w:hAnsi="Times New Roman" w:cs="Times New Roman"/>
          <w:i/>
          <w:sz w:val="24"/>
          <w:szCs w:val="24"/>
        </w:rPr>
        <w:t xml:space="preserve">Социологически проблеми, </w:t>
      </w:r>
      <w:r w:rsidRPr="00076EEF">
        <w:rPr>
          <w:rStyle w:val="hps"/>
          <w:rFonts w:ascii="Times New Roman" w:hAnsi="Times New Roman" w:cs="Times New Roman"/>
          <w:sz w:val="24"/>
          <w:szCs w:val="24"/>
        </w:rPr>
        <w:t>52: 2, с.534-558.</w:t>
      </w:r>
    </w:p>
    <w:p w:rsidR="00BA4683" w:rsidRPr="00136F8B" w:rsidRDefault="00BA4683" w:rsidP="00076EEF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76EEF">
        <w:rPr>
          <w:rFonts w:ascii="Times New Roman" w:hAnsi="Times New Roman" w:cs="Times New Roman"/>
          <w:sz w:val="24"/>
          <w:szCs w:val="24"/>
          <w:lang w:val="en-GB"/>
        </w:rPr>
        <w:t xml:space="preserve">The Hangzhou </w:t>
      </w:r>
      <w:r w:rsidRPr="00136F8B">
        <w:rPr>
          <w:rFonts w:ascii="Times New Roman" w:hAnsi="Times New Roman" w:cs="Times New Roman"/>
          <w:sz w:val="24"/>
          <w:szCs w:val="24"/>
          <w:lang w:val="en-GB"/>
        </w:rPr>
        <w:t xml:space="preserve">Declaration “Placing Culture at the Heart of Sustainable Development Policies” (2013), UNESCO, </w:t>
      </w:r>
      <w:hyperlink r:id="rId8" w:history="1">
        <w:r w:rsidRPr="00136F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http://www.unesco.org/new/en/culture/themes/culture-and-development/hangzhou-congress/</w:t>
        </w:r>
      </w:hyperlink>
      <w:r w:rsidRPr="00136F8B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:rsidR="00BA4683" w:rsidRPr="00136F8B" w:rsidRDefault="00BA4683" w:rsidP="00076EEF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36F8B">
        <w:rPr>
          <w:rFonts w:ascii="Times New Roman" w:hAnsi="Times New Roman" w:cs="Times New Roman"/>
          <w:sz w:val="24"/>
          <w:szCs w:val="24"/>
          <w:lang w:val="en-GB"/>
        </w:rPr>
        <w:t xml:space="preserve">Hawkes, J. (2001) </w:t>
      </w:r>
      <w:r w:rsidRPr="00136F8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The Fourth Pillar of Sustainability: Culture’s Essential Role in Public Planning. </w:t>
      </w:r>
      <w:r w:rsidRPr="00136F8B">
        <w:rPr>
          <w:rFonts w:ascii="Times New Roman" w:hAnsi="Times New Roman" w:cs="Times New Roman"/>
          <w:sz w:val="24"/>
          <w:szCs w:val="24"/>
          <w:lang w:val="en-GB"/>
        </w:rPr>
        <w:t>Melbourne: Common Ground Publishing and Cultural Development Network.</w:t>
      </w:r>
    </w:p>
    <w:p w:rsidR="00BA4683" w:rsidRPr="00136F8B" w:rsidRDefault="00BA4683" w:rsidP="00076EEF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6F8B">
        <w:rPr>
          <w:rFonts w:ascii="Times New Roman" w:hAnsi="Times New Roman" w:cs="Times New Roman"/>
          <w:sz w:val="24"/>
          <w:szCs w:val="24"/>
          <w:lang w:val="en-GB"/>
        </w:rPr>
        <w:t xml:space="preserve">Hawkes, J. (2013) </w:t>
      </w:r>
      <w:proofErr w:type="spellStart"/>
      <w:r w:rsidRPr="00136F8B">
        <w:rPr>
          <w:rFonts w:ascii="Times New Roman" w:hAnsi="Times New Roman" w:cs="Times New Roman"/>
          <w:i/>
          <w:sz w:val="24"/>
          <w:szCs w:val="24"/>
        </w:rPr>
        <w:t>Shaping</w:t>
      </w:r>
      <w:proofErr w:type="spellEnd"/>
      <w:r w:rsidRPr="00136F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6F8B">
        <w:rPr>
          <w:rFonts w:ascii="Times New Roman" w:hAnsi="Times New Roman" w:cs="Times New Roman"/>
          <w:i/>
          <w:sz w:val="24"/>
          <w:szCs w:val="24"/>
        </w:rPr>
        <w:t>policies</w:t>
      </w:r>
      <w:proofErr w:type="spellEnd"/>
      <w:r w:rsidRPr="00136F8B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136F8B">
        <w:rPr>
          <w:rFonts w:ascii="Times New Roman" w:hAnsi="Times New Roman" w:cs="Times New Roman"/>
          <w:i/>
          <w:sz w:val="24"/>
          <w:szCs w:val="24"/>
        </w:rPr>
        <w:t>Culture-sensitive</w:t>
      </w:r>
      <w:proofErr w:type="spellEnd"/>
      <w:r w:rsidRPr="00136F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6F8B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136F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6F8B">
        <w:rPr>
          <w:rFonts w:ascii="Times New Roman" w:hAnsi="Times New Roman" w:cs="Times New Roman"/>
          <w:i/>
          <w:sz w:val="24"/>
          <w:szCs w:val="24"/>
        </w:rPr>
        <w:t>context-based</w:t>
      </w:r>
      <w:proofErr w:type="spellEnd"/>
      <w:r w:rsidRPr="00136F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6F8B">
        <w:rPr>
          <w:rFonts w:ascii="Times New Roman" w:hAnsi="Times New Roman" w:cs="Times New Roman"/>
          <w:i/>
          <w:sz w:val="24"/>
          <w:szCs w:val="24"/>
        </w:rPr>
        <w:t>policies</w:t>
      </w:r>
      <w:proofErr w:type="spellEnd"/>
      <w:r w:rsidRPr="00136F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6F8B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Pr="00136F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6F8B">
        <w:rPr>
          <w:rFonts w:ascii="Times New Roman" w:hAnsi="Times New Roman" w:cs="Times New Roman"/>
          <w:i/>
          <w:sz w:val="24"/>
          <w:szCs w:val="24"/>
        </w:rPr>
        <w:t>sustainable</w:t>
      </w:r>
      <w:proofErr w:type="spellEnd"/>
      <w:r w:rsidRPr="00136F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6F8B">
        <w:rPr>
          <w:rFonts w:ascii="Times New Roman" w:hAnsi="Times New Roman" w:cs="Times New Roman"/>
          <w:i/>
          <w:sz w:val="24"/>
          <w:szCs w:val="24"/>
        </w:rPr>
        <w:t>development</w:t>
      </w:r>
      <w:proofErr w:type="spellEnd"/>
      <w:r w:rsidRPr="00136F8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136F8B">
        <w:rPr>
          <w:rFonts w:ascii="Times New Roman" w:hAnsi="Times New Roman" w:cs="Times New Roman"/>
          <w:sz w:val="24"/>
          <w:szCs w:val="24"/>
        </w:rPr>
        <w:t>Hangzhou</w:t>
      </w:r>
      <w:proofErr w:type="spellEnd"/>
      <w:r w:rsidRPr="00136F8B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136F8B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136F8B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136F8B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136F8B">
        <w:rPr>
          <w:rFonts w:ascii="Times New Roman" w:hAnsi="Times New Roman" w:cs="Times New Roman"/>
          <w:sz w:val="24"/>
          <w:szCs w:val="24"/>
        </w:rPr>
        <w:t xml:space="preserve">: Key to </w:t>
      </w:r>
      <w:proofErr w:type="spellStart"/>
      <w:r w:rsidRPr="00136F8B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136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8B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136F8B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136F8B">
        <w:rPr>
          <w:rFonts w:ascii="Times New Roman" w:hAnsi="Times New Roman" w:cs="Times New Roman"/>
          <w:sz w:val="24"/>
          <w:szCs w:val="24"/>
        </w:rPr>
        <w:t>Hangzhou</w:t>
      </w:r>
      <w:proofErr w:type="spellEnd"/>
      <w:r w:rsidRPr="00136F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F8B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Pr="00136F8B">
        <w:rPr>
          <w:rFonts w:ascii="Times New Roman" w:hAnsi="Times New Roman" w:cs="Times New Roman"/>
          <w:sz w:val="24"/>
          <w:szCs w:val="24"/>
        </w:rPr>
        <w:t xml:space="preserve">, 15-17 </w:t>
      </w:r>
      <w:proofErr w:type="spellStart"/>
      <w:r w:rsidRPr="00136F8B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136F8B">
        <w:rPr>
          <w:rFonts w:ascii="Times New Roman" w:hAnsi="Times New Roman" w:cs="Times New Roman"/>
          <w:sz w:val="24"/>
          <w:szCs w:val="24"/>
        </w:rPr>
        <w:t xml:space="preserve"> 2013.</w:t>
      </w:r>
      <w:r w:rsidRPr="00136F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9" w:history="1">
        <w:r w:rsidRPr="00136F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http</w:t>
        </w:r>
        <w:r w:rsidRPr="00136F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136F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www</w:t>
        </w:r>
        <w:r w:rsidRPr="00136F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136F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unesco</w:t>
        </w:r>
        <w:proofErr w:type="spellEnd"/>
        <w:r w:rsidRPr="00136F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36F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org</w:t>
        </w:r>
        <w:r w:rsidRPr="00136F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136F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new</w:t>
        </w:r>
        <w:r w:rsidRPr="00136F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136F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fileadmin</w:t>
        </w:r>
        <w:proofErr w:type="spellEnd"/>
        <w:r w:rsidRPr="00136F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136F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MULTIMEDIA</w:t>
        </w:r>
        <w:r w:rsidRPr="00136F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136F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HQ</w:t>
        </w:r>
        <w:r w:rsidRPr="00136F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136F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CLT</w:t>
        </w:r>
        <w:r w:rsidRPr="00136F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136F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images</w:t>
        </w:r>
        <w:r w:rsidRPr="00136F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136F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Jon</w:t>
        </w:r>
        <w:r w:rsidRPr="00136F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Pr="00136F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Hawkes</w:t>
        </w:r>
        <w:r w:rsidRPr="00136F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Pr="00136F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social</w:t>
        </w:r>
        <w:r w:rsidRPr="00136F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Pr="00136F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cohesion</w:t>
        </w:r>
        <w:r w:rsidRPr="00136F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2.</w:t>
        </w:r>
        <w:r w:rsidRPr="00136F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pdf</w:t>
        </w:r>
      </w:hyperlink>
      <w:r w:rsidRPr="00136F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683" w:rsidRPr="00076EEF" w:rsidRDefault="00BA4683" w:rsidP="00076EEF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6EEF">
        <w:rPr>
          <w:rFonts w:ascii="Times New Roman" w:hAnsi="Times New Roman" w:cs="Times New Roman"/>
          <w:sz w:val="24"/>
          <w:szCs w:val="24"/>
        </w:rPr>
        <w:t xml:space="preserve">WCED (1987) World </w:t>
      </w:r>
      <w:proofErr w:type="spellStart"/>
      <w:r w:rsidRPr="00076EEF">
        <w:rPr>
          <w:rFonts w:ascii="Times New Roman" w:hAnsi="Times New Roman" w:cs="Times New Roman"/>
          <w:sz w:val="24"/>
          <w:szCs w:val="24"/>
        </w:rPr>
        <w:t>Commission</w:t>
      </w:r>
      <w:proofErr w:type="spellEnd"/>
      <w:r w:rsidRPr="00076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EEF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076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EEF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076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E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EEF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076EEF">
        <w:rPr>
          <w:rFonts w:ascii="Times New Roman" w:hAnsi="Times New Roman" w:cs="Times New Roman"/>
          <w:sz w:val="24"/>
          <w:szCs w:val="24"/>
        </w:rPr>
        <w:t xml:space="preserve"> (WCED) </w:t>
      </w:r>
      <w:proofErr w:type="spellStart"/>
      <w:r w:rsidRPr="00076EEF">
        <w:rPr>
          <w:rFonts w:ascii="Times New Roman" w:hAnsi="Times New Roman" w:cs="Times New Roman"/>
          <w:i/>
          <w:iCs/>
          <w:sz w:val="24"/>
          <w:szCs w:val="24"/>
        </w:rPr>
        <w:t>Our</w:t>
      </w:r>
      <w:proofErr w:type="spellEnd"/>
      <w:r w:rsidRPr="00076E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EEF">
        <w:rPr>
          <w:rFonts w:ascii="Times New Roman" w:hAnsi="Times New Roman" w:cs="Times New Roman"/>
          <w:i/>
          <w:iCs/>
          <w:sz w:val="24"/>
          <w:szCs w:val="24"/>
        </w:rPr>
        <w:t>Common</w:t>
      </w:r>
      <w:proofErr w:type="spellEnd"/>
      <w:r w:rsidRPr="00076E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EEF">
        <w:rPr>
          <w:rFonts w:ascii="Times New Roman" w:hAnsi="Times New Roman" w:cs="Times New Roman"/>
          <w:i/>
          <w:iCs/>
          <w:sz w:val="24"/>
          <w:szCs w:val="24"/>
        </w:rPr>
        <w:t>Future</w:t>
      </w:r>
      <w:proofErr w:type="spellEnd"/>
      <w:r w:rsidRPr="00076E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EEF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076EEF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076EEF">
        <w:rPr>
          <w:rFonts w:ascii="Times New Roman" w:hAnsi="Times New Roman" w:cs="Times New Roman"/>
          <w:sz w:val="24"/>
          <w:szCs w:val="24"/>
        </w:rPr>
        <w:t>Brundtland</w:t>
      </w:r>
      <w:proofErr w:type="spellEnd"/>
      <w:r w:rsidRPr="00076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EEF">
        <w:rPr>
          <w:rFonts w:ascii="Times New Roman" w:hAnsi="Times New Roman" w:cs="Times New Roman"/>
          <w:sz w:val="24"/>
          <w:szCs w:val="24"/>
        </w:rPr>
        <w:t>Commission</w:t>
      </w:r>
      <w:proofErr w:type="spellEnd"/>
      <w:r w:rsidRPr="00076EEF">
        <w:rPr>
          <w:rFonts w:ascii="Times New Roman" w:hAnsi="Times New Roman" w:cs="Times New Roman"/>
          <w:sz w:val="24"/>
          <w:szCs w:val="24"/>
        </w:rPr>
        <w:t xml:space="preserve">. Oxford: </w:t>
      </w:r>
      <w:proofErr w:type="spellStart"/>
      <w:r w:rsidRPr="00076EEF">
        <w:rPr>
          <w:rFonts w:ascii="Times New Roman" w:hAnsi="Times New Roman" w:cs="Times New Roman"/>
          <w:sz w:val="24"/>
          <w:szCs w:val="24"/>
        </w:rPr>
        <w:t>Oxford</w:t>
      </w:r>
      <w:proofErr w:type="spellEnd"/>
      <w:r w:rsidRPr="00076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EEF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076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EEF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076EEF">
        <w:rPr>
          <w:rFonts w:ascii="Times New Roman" w:hAnsi="Times New Roman" w:cs="Times New Roman"/>
          <w:sz w:val="24"/>
          <w:szCs w:val="24"/>
        </w:rPr>
        <w:t>.</w:t>
      </w:r>
    </w:p>
    <w:p w:rsidR="00BB15A1" w:rsidRPr="00076EEF" w:rsidRDefault="00BB15A1" w:rsidP="00076E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40118" w:rsidRPr="00540118" w:rsidRDefault="00540118" w:rsidP="005401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118">
        <w:rPr>
          <w:rFonts w:ascii="Times New Roman" w:hAnsi="Times New Roman" w:cs="Times New Roman"/>
          <w:b/>
          <w:sz w:val="24"/>
          <w:szCs w:val="24"/>
        </w:rPr>
        <w:t>Ролята на образа в съвременната култура.</w:t>
      </w:r>
    </w:p>
    <w:p w:rsidR="00540118" w:rsidRPr="00076EEF" w:rsidRDefault="00540118" w:rsidP="0054011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EEF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540118" w:rsidRPr="00076EEF" w:rsidRDefault="00540118" w:rsidP="005401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EEF">
        <w:rPr>
          <w:rFonts w:ascii="Times New Roman" w:hAnsi="Times New Roman" w:cs="Times New Roman"/>
          <w:sz w:val="24"/>
          <w:szCs w:val="24"/>
        </w:rPr>
        <w:t xml:space="preserve">Ангелов, Ангел. Историчност на визуалния образ. София: 2009. </w:t>
      </w:r>
    </w:p>
    <w:p w:rsidR="00540118" w:rsidRPr="00076EEF" w:rsidRDefault="00540118" w:rsidP="005401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EEF">
        <w:rPr>
          <w:rFonts w:ascii="Times New Roman" w:hAnsi="Times New Roman" w:cs="Times New Roman"/>
          <w:w w:val="90"/>
          <w:sz w:val="24"/>
          <w:szCs w:val="24"/>
          <w:lang w:val="ru-RU"/>
        </w:rPr>
        <w:t>Джей</w:t>
      </w:r>
      <w:proofErr w:type="spellEnd"/>
      <w:r w:rsidRPr="00076EEF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, Мартин. </w:t>
      </w:r>
      <w:proofErr w:type="spellStart"/>
      <w:r w:rsidRPr="00076EEF">
        <w:rPr>
          <w:rFonts w:ascii="Times New Roman" w:hAnsi="Times New Roman" w:cs="Times New Roman"/>
          <w:w w:val="90"/>
          <w:sz w:val="24"/>
          <w:szCs w:val="24"/>
          <w:lang w:val="ru-RU"/>
        </w:rPr>
        <w:t>Скопични</w:t>
      </w:r>
      <w:proofErr w:type="spellEnd"/>
      <w:r w:rsidRPr="00076EEF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proofErr w:type="spellStart"/>
      <w:r w:rsidRPr="00076EEF">
        <w:rPr>
          <w:rFonts w:ascii="Times New Roman" w:hAnsi="Times New Roman" w:cs="Times New Roman"/>
          <w:w w:val="90"/>
          <w:sz w:val="24"/>
          <w:szCs w:val="24"/>
          <w:lang w:val="ru-RU"/>
        </w:rPr>
        <w:t>режими</w:t>
      </w:r>
      <w:proofErr w:type="spellEnd"/>
      <w:r w:rsidRPr="00076EEF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на </w:t>
      </w:r>
      <w:proofErr w:type="spellStart"/>
      <w:r w:rsidRPr="00076EEF">
        <w:rPr>
          <w:rFonts w:ascii="Times New Roman" w:hAnsi="Times New Roman" w:cs="Times New Roman"/>
          <w:w w:val="90"/>
          <w:sz w:val="24"/>
          <w:szCs w:val="24"/>
          <w:lang w:val="ru-RU"/>
        </w:rPr>
        <w:t>Модерността</w:t>
      </w:r>
      <w:proofErr w:type="spellEnd"/>
      <w:r w:rsidRPr="00076EEF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. В: Пирон, </w:t>
      </w:r>
      <w:proofErr w:type="spellStart"/>
      <w:r w:rsidRPr="00076EEF">
        <w:rPr>
          <w:rFonts w:ascii="Times New Roman" w:hAnsi="Times New Roman" w:cs="Times New Roman"/>
          <w:w w:val="90"/>
          <w:sz w:val="24"/>
          <w:szCs w:val="24"/>
          <w:lang w:val="ru-RU"/>
        </w:rPr>
        <w:t>бр</w:t>
      </w:r>
      <w:proofErr w:type="spellEnd"/>
      <w:r w:rsidRPr="00076EEF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. 6, 2013. </w:t>
      </w:r>
    </w:p>
    <w:p w:rsidR="00540118" w:rsidRPr="00076EEF" w:rsidRDefault="00540118" w:rsidP="00540118">
      <w:pPr>
        <w:ind w:firstLine="567"/>
        <w:jc w:val="both"/>
        <w:rPr>
          <w:rFonts w:ascii="Times New Roman" w:hAnsi="Times New Roman" w:cs="Times New Roman"/>
          <w:w w:val="90"/>
          <w:sz w:val="24"/>
          <w:szCs w:val="24"/>
          <w:lang w:val="ru-RU"/>
        </w:rPr>
      </w:pPr>
      <w:proofErr w:type="spellStart"/>
      <w:r w:rsidRPr="00076EEF">
        <w:rPr>
          <w:rFonts w:ascii="Times New Roman" w:hAnsi="Times New Roman" w:cs="Times New Roman"/>
          <w:w w:val="90"/>
          <w:sz w:val="24"/>
          <w:szCs w:val="24"/>
          <w:lang w:val="ru-RU"/>
        </w:rPr>
        <w:t>Зонтаг</w:t>
      </w:r>
      <w:proofErr w:type="spellEnd"/>
      <w:r w:rsidRPr="00076EEF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, </w:t>
      </w:r>
      <w:proofErr w:type="spellStart"/>
      <w:r w:rsidRPr="00076EEF">
        <w:rPr>
          <w:rFonts w:ascii="Times New Roman" w:hAnsi="Times New Roman" w:cs="Times New Roman"/>
          <w:w w:val="90"/>
          <w:sz w:val="24"/>
          <w:szCs w:val="24"/>
          <w:lang w:val="ru-RU"/>
        </w:rPr>
        <w:t>Сюзан</w:t>
      </w:r>
      <w:proofErr w:type="spellEnd"/>
      <w:r w:rsidRPr="00076EEF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, За </w:t>
      </w:r>
      <w:proofErr w:type="spellStart"/>
      <w:r w:rsidRPr="00076EEF">
        <w:rPr>
          <w:rFonts w:ascii="Times New Roman" w:hAnsi="Times New Roman" w:cs="Times New Roman"/>
          <w:w w:val="90"/>
          <w:sz w:val="24"/>
          <w:szCs w:val="24"/>
          <w:lang w:val="ru-RU"/>
        </w:rPr>
        <w:t>фотографията</w:t>
      </w:r>
      <w:proofErr w:type="spellEnd"/>
      <w:r w:rsidRPr="00076EEF">
        <w:rPr>
          <w:rFonts w:ascii="Times New Roman" w:hAnsi="Times New Roman" w:cs="Times New Roman"/>
          <w:w w:val="90"/>
          <w:sz w:val="24"/>
          <w:szCs w:val="24"/>
          <w:lang w:val="ru-RU"/>
        </w:rPr>
        <w:t>. София, 2013.</w:t>
      </w:r>
    </w:p>
    <w:p w:rsidR="00540118" w:rsidRPr="00076EEF" w:rsidRDefault="00540118" w:rsidP="00540118">
      <w:pPr>
        <w:spacing w:before="60"/>
        <w:ind w:firstLine="567"/>
        <w:jc w:val="both"/>
        <w:rPr>
          <w:rFonts w:ascii="Times New Roman" w:hAnsi="Times New Roman" w:cs="Times New Roman"/>
          <w:w w:val="90"/>
          <w:sz w:val="24"/>
          <w:szCs w:val="24"/>
          <w:lang w:val="ru-RU"/>
        </w:rPr>
      </w:pPr>
      <w:proofErr w:type="spellStart"/>
      <w:r w:rsidRPr="00076EEF">
        <w:rPr>
          <w:rFonts w:ascii="Times New Roman" w:hAnsi="Times New Roman" w:cs="Times New Roman"/>
          <w:w w:val="90"/>
          <w:sz w:val="24"/>
          <w:szCs w:val="24"/>
          <w:lang w:val="ru-RU"/>
        </w:rPr>
        <w:t>Мокси</w:t>
      </w:r>
      <w:proofErr w:type="spellEnd"/>
      <w:r w:rsidRPr="00076EEF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, </w:t>
      </w:r>
      <w:proofErr w:type="spellStart"/>
      <w:r w:rsidRPr="00076EEF">
        <w:rPr>
          <w:rFonts w:ascii="Times New Roman" w:hAnsi="Times New Roman" w:cs="Times New Roman"/>
          <w:w w:val="90"/>
          <w:sz w:val="24"/>
          <w:szCs w:val="24"/>
          <w:lang w:val="ru-RU"/>
        </w:rPr>
        <w:t>Кийт</w:t>
      </w:r>
      <w:proofErr w:type="spellEnd"/>
      <w:r w:rsidRPr="00076EEF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. </w:t>
      </w:r>
      <w:proofErr w:type="spellStart"/>
      <w:r w:rsidRPr="00076EEF">
        <w:rPr>
          <w:rFonts w:ascii="Times New Roman" w:hAnsi="Times New Roman" w:cs="Times New Roman"/>
          <w:w w:val="90"/>
          <w:sz w:val="24"/>
          <w:szCs w:val="24"/>
          <w:lang w:val="ru-RU"/>
        </w:rPr>
        <w:t>Визуалните</w:t>
      </w:r>
      <w:proofErr w:type="spellEnd"/>
      <w:r w:rsidRPr="00076EEF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proofErr w:type="spellStart"/>
      <w:r w:rsidRPr="00076EEF">
        <w:rPr>
          <w:rFonts w:ascii="Times New Roman" w:hAnsi="Times New Roman" w:cs="Times New Roman"/>
          <w:w w:val="90"/>
          <w:sz w:val="24"/>
          <w:szCs w:val="24"/>
          <w:lang w:val="ru-RU"/>
        </w:rPr>
        <w:t>изследвания</w:t>
      </w:r>
      <w:proofErr w:type="spellEnd"/>
      <w:r w:rsidRPr="00076EEF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и </w:t>
      </w:r>
      <w:proofErr w:type="spellStart"/>
      <w:r w:rsidRPr="00076EEF">
        <w:rPr>
          <w:rFonts w:ascii="Times New Roman" w:hAnsi="Times New Roman" w:cs="Times New Roman"/>
          <w:w w:val="90"/>
          <w:sz w:val="24"/>
          <w:szCs w:val="24"/>
          <w:lang w:val="ru-RU"/>
        </w:rPr>
        <w:t>иконичният</w:t>
      </w:r>
      <w:proofErr w:type="spellEnd"/>
      <w:r w:rsidRPr="00076EEF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обрат. В: Пирон, </w:t>
      </w:r>
      <w:proofErr w:type="spellStart"/>
      <w:r w:rsidRPr="00076EEF">
        <w:rPr>
          <w:rFonts w:ascii="Times New Roman" w:hAnsi="Times New Roman" w:cs="Times New Roman"/>
          <w:w w:val="90"/>
          <w:sz w:val="24"/>
          <w:szCs w:val="24"/>
          <w:lang w:val="ru-RU"/>
        </w:rPr>
        <w:t>бр</w:t>
      </w:r>
      <w:proofErr w:type="spellEnd"/>
      <w:r w:rsidRPr="00076EEF">
        <w:rPr>
          <w:rFonts w:ascii="Times New Roman" w:hAnsi="Times New Roman" w:cs="Times New Roman"/>
          <w:w w:val="90"/>
          <w:sz w:val="24"/>
          <w:szCs w:val="24"/>
          <w:lang w:val="ru-RU"/>
        </w:rPr>
        <w:t>. 6, 2013.</w:t>
      </w:r>
    </w:p>
    <w:p w:rsidR="00540118" w:rsidRPr="00076EEF" w:rsidRDefault="00540118" w:rsidP="0054011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EEF">
        <w:rPr>
          <w:rFonts w:ascii="Times New Roman" w:hAnsi="Times New Roman" w:cs="Times New Roman"/>
          <w:sz w:val="24"/>
          <w:szCs w:val="24"/>
        </w:rPr>
        <w:t>Маклуън</w:t>
      </w:r>
      <w:proofErr w:type="spellEnd"/>
      <w:r w:rsidRPr="00076EEF">
        <w:rPr>
          <w:rFonts w:ascii="Times New Roman" w:hAnsi="Times New Roman" w:cs="Times New Roman"/>
          <w:sz w:val="24"/>
          <w:szCs w:val="24"/>
        </w:rPr>
        <w:t xml:space="preserve">, Маршал. Закони за медиите. София: </w:t>
      </w:r>
      <w:proofErr w:type="spellStart"/>
      <w:r w:rsidRPr="00076EEF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076EEF">
        <w:rPr>
          <w:rFonts w:ascii="Times New Roman" w:hAnsi="Times New Roman" w:cs="Times New Roman"/>
          <w:sz w:val="24"/>
          <w:szCs w:val="24"/>
        </w:rPr>
        <w:t xml:space="preserve">.И. Св. </w:t>
      </w:r>
      <w:proofErr w:type="spellStart"/>
      <w:r w:rsidRPr="00076EE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76EEF">
        <w:rPr>
          <w:rFonts w:ascii="Times New Roman" w:hAnsi="Times New Roman" w:cs="Times New Roman"/>
          <w:sz w:val="24"/>
          <w:szCs w:val="24"/>
        </w:rPr>
        <w:t xml:space="preserve">. Охридски, 1995. </w:t>
      </w:r>
    </w:p>
    <w:p w:rsidR="00540118" w:rsidRPr="00076EEF" w:rsidRDefault="00540118" w:rsidP="005401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EEF">
        <w:rPr>
          <w:rFonts w:ascii="Times New Roman" w:hAnsi="Times New Roman" w:cs="Times New Roman"/>
          <w:sz w:val="24"/>
          <w:szCs w:val="24"/>
          <w:lang w:val="ru-RU"/>
        </w:rPr>
        <w:t>Когато</w:t>
      </w:r>
      <w:proofErr w:type="spellEnd"/>
      <w:r w:rsidRPr="00076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6EEF">
        <w:rPr>
          <w:rFonts w:ascii="Times New Roman" w:hAnsi="Times New Roman" w:cs="Times New Roman"/>
          <w:sz w:val="24"/>
          <w:szCs w:val="24"/>
          <w:lang w:val="ru-RU"/>
        </w:rPr>
        <w:t>медиите</w:t>
      </w:r>
      <w:proofErr w:type="spellEnd"/>
      <w:r w:rsidRPr="00076EEF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076EEF">
        <w:rPr>
          <w:rFonts w:ascii="Times New Roman" w:hAnsi="Times New Roman" w:cs="Times New Roman"/>
          <w:sz w:val="24"/>
          <w:szCs w:val="24"/>
          <w:lang w:val="ru-RU"/>
        </w:rPr>
        <w:t>бяха</w:t>
      </w:r>
      <w:proofErr w:type="spellEnd"/>
      <w:r w:rsidRPr="00076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6EEF">
        <w:rPr>
          <w:rFonts w:ascii="Times New Roman" w:hAnsi="Times New Roman" w:cs="Times New Roman"/>
          <w:sz w:val="24"/>
          <w:szCs w:val="24"/>
          <w:lang w:val="ru-RU"/>
        </w:rPr>
        <w:t>постмодерни</w:t>
      </w:r>
      <w:proofErr w:type="spellEnd"/>
      <w:r w:rsidRPr="00076EE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76EEF">
        <w:rPr>
          <w:rFonts w:ascii="Times New Roman" w:hAnsi="Times New Roman" w:cs="Times New Roman"/>
          <w:sz w:val="24"/>
          <w:szCs w:val="24"/>
        </w:rPr>
        <w:t>Съст</w:t>
      </w:r>
      <w:proofErr w:type="spellEnd"/>
      <w:r w:rsidRPr="00076EEF">
        <w:rPr>
          <w:rFonts w:ascii="Times New Roman" w:hAnsi="Times New Roman" w:cs="Times New Roman"/>
          <w:sz w:val="24"/>
          <w:szCs w:val="24"/>
        </w:rPr>
        <w:t>. Стилиян Йотов. София, 2001.</w:t>
      </w:r>
    </w:p>
    <w:p w:rsidR="00540118" w:rsidRPr="00076EEF" w:rsidRDefault="00540118" w:rsidP="005401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15A1" w:rsidRPr="00540118" w:rsidRDefault="00BB15A1" w:rsidP="00540118">
      <w:pPr>
        <w:pStyle w:val="ListParagraph"/>
        <w:numPr>
          <w:ilvl w:val="0"/>
          <w:numId w:val="1"/>
        </w:numPr>
        <w:shd w:val="clear" w:color="auto" w:fill="FFFFFF"/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011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Културно наследство и културен туризъм. </w:t>
      </w:r>
      <w:r w:rsidRPr="00540118">
        <w:rPr>
          <w:rFonts w:ascii="Times New Roman" w:eastAsia="Times New Roman" w:hAnsi="Times New Roman" w:cs="Times New Roman"/>
          <w:sz w:val="24"/>
          <w:szCs w:val="24"/>
          <w:lang w:eastAsia="bg-BG"/>
        </w:rPr>
        <w:t>Материално и нематериално културно наследство </w:t>
      </w:r>
      <w:r w:rsidRPr="0054011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– </w:t>
      </w:r>
      <w:r w:rsidRPr="00540118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концептуално </w:t>
      </w:r>
      <w:r w:rsidRPr="0054011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развитие </w:t>
      </w:r>
      <w:r w:rsidRPr="00540118">
        <w:rPr>
          <w:rFonts w:ascii="Times New Roman" w:eastAsia="Times New Roman" w:hAnsi="Times New Roman" w:cs="Times New Roman"/>
          <w:sz w:val="24"/>
          <w:szCs w:val="24"/>
          <w:lang w:eastAsia="bg-BG"/>
        </w:rPr>
        <w:t>в документите на ЮНЕСКО, Съвета на Европа и ЕС. Социализация на културното наследство. Културното наследство като ресурс за развитието на културния туризъм. Добри практики в развитието на културния туризъм в Европа, на Балканите и в България</w:t>
      </w:r>
    </w:p>
    <w:p w:rsidR="00BB15A1" w:rsidRPr="00076EEF" w:rsidRDefault="00BB15A1" w:rsidP="00076EEF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Литература:</w:t>
      </w:r>
    </w:p>
    <w:p w:rsidR="00BB15A1" w:rsidRPr="00076EEF" w:rsidRDefault="00BB15A1" w:rsidP="00076EEF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Евгени </w:t>
      </w:r>
      <w:proofErr w:type="spellStart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Сачев</w:t>
      </w:r>
      <w:proofErr w:type="spellEnd"/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. </w:t>
      </w:r>
      <w:r w:rsidRPr="00076EE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Въведение в комуникативната музейна политика</w:t>
      </w: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. София: </w:t>
      </w:r>
      <w:r w:rsidRPr="00076EE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Intel DAY</w:t>
      </w: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, 2002</w:t>
      </w:r>
    </w:p>
    <w:p w:rsidR="00BB15A1" w:rsidRPr="00076EEF" w:rsidRDefault="00BB15A1" w:rsidP="00076EEF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Симеон Недков. </w:t>
      </w:r>
      <w:r w:rsidRPr="00076EE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Музеология.</w:t>
      </w: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 София, 1997</w:t>
      </w:r>
    </w:p>
    <w:p w:rsidR="00BB15A1" w:rsidRPr="00076EEF" w:rsidRDefault="00BB15A1" w:rsidP="00076EEF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Стефанка Кръстева. </w:t>
      </w:r>
      <w:r w:rsidRPr="00076EE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Студии по музеология. Книга </w:t>
      </w:r>
      <w:r w:rsidRPr="00076E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I</w:t>
      </w:r>
      <w:r w:rsidRPr="00076EE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,</w:t>
      </w:r>
      <w:r w:rsidRPr="00076E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II</w:t>
      </w:r>
      <w:r w:rsidRPr="00076EE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bg-BG"/>
        </w:rPr>
        <w:t>.</w:t>
      </w: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 София: ФДК, 2003</w:t>
      </w:r>
    </w:p>
    <w:p w:rsidR="00BB15A1" w:rsidRPr="00076EEF" w:rsidRDefault="00BB15A1" w:rsidP="00076EEF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Сб. Българската култура между държавата и пазара. София: ИК ИФИ БАН, 2007</w:t>
      </w:r>
    </w:p>
    <w:p w:rsidR="00BB15A1" w:rsidRPr="00076EEF" w:rsidRDefault="00BB15A1" w:rsidP="00076EEF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Ролята на музеите и галериите за регионалното културно, туристическо и икономическо развитие.</w:t>
      </w: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 Габрово., Дом на хумора и сатирата, 2004</w:t>
      </w:r>
    </w:p>
    <w:p w:rsidR="00BB15A1" w:rsidRPr="00076EEF" w:rsidRDefault="00BB15A1" w:rsidP="00076EEF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Христова, Светлана (2012) Европейският град и неговите наследства: между креативността и устойчивостта, сп</w:t>
      </w:r>
      <w:r w:rsidRPr="00076EE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 Архитектура</w:t>
      </w: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, бр. 6, 2012, 34-38</w:t>
      </w:r>
    </w:p>
    <w:p w:rsidR="00BB15A1" w:rsidRDefault="00BB15A1" w:rsidP="00076EEF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Христова, Светлана (2020) Европейски политики към културното наследство. Българските пропуснати шансове и нови предизвикателства, сп</w:t>
      </w:r>
      <w:r w:rsidRPr="00076EE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 Архитектура</w:t>
      </w:r>
      <w:r w:rsidRPr="00076EEF">
        <w:rPr>
          <w:rFonts w:ascii="Times New Roman" w:eastAsia="Times New Roman" w:hAnsi="Times New Roman" w:cs="Times New Roman"/>
          <w:sz w:val="24"/>
          <w:szCs w:val="24"/>
          <w:lang w:eastAsia="bg-BG"/>
        </w:rPr>
        <w:t>, бр. 5-6, 2020, 50-53.</w:t>
      </w:r>
    </w:p>
    <w:p w:rsidR="00A96C7B" w:rsidRDefault="00A96C7B" w:rsidP="00076EEF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96C7B" w:rsidRPr="00A96C7B" w:rsidRDefault="00A96C7B" w:rsidP="00A96C7B">
      <w:pPr>
        <w:pStyle w:val="ListParagraph"/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A96C7B">
        <w:rPr>
          <w:rFonts w:ascii="Times New Roman" w:eastAsia="Times New Roman" w:hAnsi="Times New Roman"/>
          <w:b/>
          <w:sz w:val="24"/>
          <w:szCs w:val="24"/>
        </w:rPr>
        <w:t>Езикът и човекът</w:t>
      </w:r>
    </w:p>
    <w:p w:rsidR="00A96C7B" w:rsidRDefault="00A96C7B" w:rsidP="00A96C7B">
      <w:pPr>
        <w:suppressAutoHyphens/>
        <w:autoSpaceDN w:val="0"/>
        <w:ind w:firstLine="567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A96C7B">
        <w:rPr>
          <w:rFonts w:ascii="Times New Roman" w:eastAsia="Times New Roman" w:hAnsi="Times New Roman"/>
          <w:b/>
          <w:sz w:val="24"/>
          <w:szCs w:val="24"/>
        </w:rPr>
        <w:t>Литература</w:t>
      </w:r>
    </w:p>
    <w:p w:rsidR="00A96C7B" w:rsidRPr="00A96C7B" w:rsidRDefault="00A96C7B" w:rsidP="00A96C7B">
      <w:pPr>
        <w:suppressAutoHyphens/>
        <w:autoSpaceDN w:val="0"/>
        <w:ind w:left="720"/>
        <w:jc w:val="both"/>
        <w:textAlignment w:val="baseline"/>
        <w:rPr>
          <w:sz w:val="24"/>
          <w:szCs w:val="24"/>
        </w:rPr>
      </w:pPr>
      <w:proofErr w:type="spellStart"/>
      <w:r w:rsidRPr="00A96C7B">
        <w:rPr>
          <w:rFonts w:ascii="Times New Roman" w:eastAsia="Times New Roman" w:hAnsi="Times New Roman"/>
          <w:sz w:val="24"/>
          <w:szCs w:val="24"/>
        </w:rPr>
        <w:t>Ападурай</w:t>
      </w:r>
      <w:proofErr w:type="spellEnd"/>
      <w:r w:rsidRPr="00A96C7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96C7B">
        <w:rPr>
          <w:rFonts w:ascii="Times New Roman" w:eastAsia="Times New Roman" w:hAnsi="Times New Roman"/>
          <w:sz w:val="24"/>
          <w:szCs w:val="24"/>
        </w:rPr>
        <w:t>Арджун</w:t>
      </w:r>
      <w:proofErr w:type="spellEnd"/>
      <w:r w:rsidRPr="00A96C7B">
        <w:rPr>
          <w:rFonts w:ascii="Times New Roman" w:eastAsia="Times New Roman" w:hAnsi="Times New Roman"/>
          <w:sz w:val="24"/>
          <w:szCs w:val="24"/>
        </w:rPr>
        <w:t xml:space="preserve">. 2006. </w:t>
      </w:r>
      <w:r w:rsidRPr="00A96C7B">
        <w:rPr>
          <w:rFonts w:ascii="Times New Roman" w:eastAsia="Times New Roman" w:hAnsi="Times New Roman"/>
          <w:i/>
          <w:sz w:val="24"/>
          <w:szCs w:val="24"/>
        </w:rPr>
        <w:t xml:space="preserve">Свободната </w:t>
      </w:r>
      <w:proofErr w:type="spellStart"/>
      <w:r w:rsidRPr="00A96C7B">
        <w:rPr>
          <w:rFonts w:ascii="Times New Roman" w:eastAsia="Times New Roman" w:hAnsi="Times New Roman"/>
          <w:i/>
          <w:sz w:val="24"/>
          <w:szCs w:val="24"/>
        </w:rPr>
        <w:t>модерност</w:t>
      </w:r>
      <w:proofErr w:type="spellEnd"/>
      <w:r w:rsidRPr="00A96C7B">
        <w:rPr>
          <w:rFonts w:ascii="Times New Roman" w:eastAsia="Times New Roman" w:hAnsi="Times New Roman"/>
          <w:i/>
          <w:sz w:val="24"/>
          <w:szCs w:val="24"/>
        </w:rPr>
        <w:t>. Културни измерения на глобализацията</w:t>
      </w:r>
      <w:r w:rsidRPr="00A96C7B">
        <w:rPr>
          <w:rFonts w:ascii="Times New Roman" w:eastAsia="Times New Roman" w:hAnsi="Times New Roman"/>
          <w:sz w:val="24"/>
          <w:szCs w:val="24"/>
        </w:rPr>
        <w:t xml:space="preserve">. Лик, София. стр. 107 – 137. </w:t>
      </w:r>
    </w:p>
    <w:p w:rsidR="00A96C7B" w:rsidRPr="00A96C7B" w:rsidRDefault="00A96C7B" w:rsidP="00A96C7B">
      <w:pPr>
        <w:suppressAutoHyphens/>
        <w:autoSpaceDN w:val="0"/>
        <w:ind w:left="720"/>
        <w:jc w:val="both"/>
        <w:textAlignment w:val="baseline"/>
        <w:rPr>
          <w:sz w:val="24"/>
          <w:szCs w:val="24"/>
        </w:rPr>
      </w:pPr>
      <w:proofErr w:type="spellStart"/>
      <w:r w:rsidRPr="00A96C7B">
        <w:rPr>
          <w:rFonts w:ascii="Times New Roman" w:eastAsia="Times New Roman" w:hAnsi="Times New Roman"/>
          <w:bCs/>
          <w:sz w:val="24"/>
          <w:szCs w:val="24"/>
        </w:rPr>
        <w:t>Асман</w:t>
      </w:r>
      <w:proofErr w:type="spellEnd"/>
      <w:r w:rsidRPr="00A96C7B">
        <w:rPr>
          <w:rFonts w:ascii="Times New Roman" w:eastAsia="Times New Roman" w:hAnsi="Times New Roman"/>
          <w:bCs/>
          <w:sz w:val="24"/>
          <w:szCs w:val="24"/>
        </w:rPr>
        <w:t>, Я.</w:t>
      </w:r>
      <w:r w:rsidRPr="00A96C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A96C7B">
        <w:rPr>
          <w:rFonts w:ascii="Times New Roman" w:eastAsia="Times New Roman" w:hAnsi="Times New Roman"/>
          <w:i/>
          <w:sz w:val="24"/>
          <w:szCs w:val="24"/>
        </w:rPr>
        <w:t>Културната памет. Планета</w:t>
      </w:r>
      <w:r w:rsidRPr="00A96C7B">
        <w:rPr>
          <w:rFonts w:ascii="Times New Roman" w:eastAsia="Times New Roman" w:hAnsi="Times New Roman"/>
          <w:sz w:val="24"/>
          <w:szCs w:val="24"/>
        </w:rPr>
        <w:t>, С., 1997</w:t>
      </w:r>
    </w:p>
    <w:p w:rsidR="00A96C7B" w:rsidRDefault="00A96C7B" w:rsidP="00A96C7B">
      <w:pPr>
        <w:suppressAutoHyphens/>
        <w:autoSpaceDN w:val="0"/>
        <w:ind w:left="720"/>
        <w:jc w:val="both"/>
        <w:textAlignment w:val="baseline"/>
      </w:pPr>
      <w:r w:rsidRPr="00A96C7B">
        <w:rPr>
          <w:rFonts w:ascii="Times New Roman" w:eastAsia="Times New Roman" w:hAnsi="Times New Roman"/>
          <w:sz w:val="24"/>
          <w:szCs w:val="24"/>
        </w:rPr>
        <w:t>Банков</w:t>
      </w:r>
      <w:r>
        <w:rPr>
          <w:rFonts w:ascii="Times New Roman" w:eastAsia="Times New Roman" w:hAnsi="Times New Roman"/>
          <w:sz w:val="26"/>
          <w:szCs w:val="26"/>
        </w:rPr>
        <w:t xml:space="preserve">, Кристиан.2009. </w:t>
      </w:r>
      <w:r>
        <w:rPr>
          <w:rFonts w:ascii="Times New Roman" w:eastAsia="Times New Roman" w:hAnsi="Times New Roman"/>
          <w:i/>
          <w:sz w:val="26"/>
          <w:szCs w:val="26"/>
        </w:rPr>
        <w:t>Консумативното общество</w:t>
      </w:r>
      <w:r>
        <w:rPr>
          <w:rFonts w:ascii="Times New Roman" w:eastAsia="Times New Roman" w:hAnsi="Times New Roman"/>
          <w:sz w:val="26"/>
          <w:szCs w:val="26"/>
        </w:rPr>
        <w:t>, Лик, София.</w:t>
      </w:r>
    </w:p>
    <w:p w:rsidR="00D8786F" w:rsidRPr="00076EEF" w:rsidRDefault="00D8786F" w:rsidP="00076EEF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A27D4" w:rsidRPr="00540118" w:rsidRDefault="003A27D4" w:rsidP="00540118">
      <w:pPr>
        <w:pStyle w:val="ListParagraph"/>
        <w:numPr>
          <w:ilvl w:val="0"/>
          <w:numId w:val="1"/>
        </w:numPr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40118">
        <w:rPr>
          <w:rFonts w:ascii="Times New Roman" w:eastAsia="Arial Unicode MS" w:hAnsi="Times New Roman" w:cs="Times New Roman"/>
          <w:b/>
          <w:sz w:val="24"/>
          <w:szCs w:val="24"/>
        </w:rPr>
        <w:t xml:space="preserve">Начало на книгопечатането: Създаването на </w:t>
      </w:r>
      <w:proofErr w:type="spellStart"/>
      <w:r w:rsidRPr="00540118">
        <w:rPr>
          <w:rFonts w:ascii="Times New Roman" w:eastAsia="Arial Unicode MS" w:hAnsi="Times New Roman" w:cs="Times New Roman"/>
          <w:b/>
          <w:sz w:val="24"/>
          <w:szCs w:val="24"/>
        </w:rPr>
        <w:t>Гутенберговата</w:t>
      </w:r>
      <w:proofErr w:type="spellEnd"/>
      <w:r w:rsidRPr="00540118">
        <w:rPr>
          <w:rFonts w:ascii="Times New Roman" w:eastAsia="Arial Unicode MS" w:hAnsi="Times New Roman" w:cs="Times New Roman"/>
          <w:b/>
          <w:sz w:val="24"/>
          <w:szCs w:val="24"/>
        </w:rPr>
        <w:t xml:space="preserve"> преса. Влияние на книгопечатането върху културата. </w:t>
      </w:r>
    </w:p>
    <w:p w:rsidR="003A27D4" w:rsidRPr="00076EEF" w:rsidRDefault="003A27D4" w:rsidP="00076EEF">
      <w:pPr>
        <w:ind w:left="567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76EEF">
        <w:rPr>
          <w:rFonts w:ascii="Times New Roman" w:eastAsia="Arial Unicode MS" w:hAnsi="Times New Roman" w:cs="Times New Roman"/>
          <w:b/>
          <w:sz w:val="24"/>
          <w:szCs w:val="24"/>
        </w:rPr>
        <w:t xml:space="preserve">Литература: </w:t>
      </w:r>
    </w:p>
    <w:p w:rsidR="003A27D4" w:rsidRPr="00076EEF" w:rsidRDefault="003A27D4" w:rsidP="00076EEF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6EEF">
        <w:rPr>
          <w:rFonts w:ascii="Times New Roman" w:hAnsi="Times New Roman" w:cs="Times New Roman"/>
          <w:sz w:val="24"/>
          <w:szCs w:val="24"/>
        </w:rPr>
        <w:t xml:space="preserve">Андерсън, </w:t>
      </w:r>
      <w:proofErr w:type="spellStart"/>
      <w:r w:rsidRPr="00076EEF">
        <w:rPr>
          <w:rFonts w:ascii="Times New Roman" w:hAnsi="Times New Roman" w:cs="Times New Roman"/>
          <w:sz w:val="24"/>
          <w:szCs w:val="24"/>
        </w:rPr>
        <w:t>Бенедикт</w:t>
      </w:r>
      <w:proofErr w:type="spellEnd"/>
      <w:r w:rsidRPr="00076E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EEF">
        <w:rPr>
          <w:rFonts w:ascii="Times New Roman" w:hAnsi="Times New Roman" w:cs="Times New Roman"/>
          <w:sz w:val="24"/>
          <w:szCs w:val="24"/>
        </w:rPr>
        <w:t>Въобразените</w:t>
      </w:r>
      <w:proofErr w:type="spellEnd"/>
      <w:r w:rsidRPr="00076EEF">
        <w:rPr>
          <w:rFonts w:ascii="Times New Roman" w:hAnsi="Times New Roman" w:cs="Times New Roman"/>
          <w:sz w:val="24"/>
          <w:szCs w:val="24"/>
        </w:rPr>
        <w:t xml:space="preserve"> общности. София: </w:t>
      </w:r>
      <w:proofErr w:type="spellStart"/>
      <w:r w:rsidRPr="00076EEF">
        <w:rPr>
          <w:rFonts w:ascii="Times New Roman" w:hAnsi="Times New Roman" w:cs="Times New Roman"/>
          <w:sz w:val="24"/>
          <w:szCs w:val="24"/>
        </w:rPr>
        <w:t>Кртитика</w:t>
      </w:r>
      <w:proofErr w:type="spellEnd"/>
      <w:r w:rsidRPr="00076EEF">
        <w:rPr>
          <w:rFonts w:ascii="Times New Roman" w:hAnsi="Times New Roman" w:cs="Times New Roman"/>
          <w:sz w:val="24"/>
          <w:szCs w:val="24"/>
        </w:rPr>
        <w:t xml:space="preserve"> и хуманизъм, 1998. </w:t>
      </w:r>
    </w:p>
    <w:p w:rsidR="003A27D4" w:rsidRPr="00076EEF" w:rsidRDefault="003A27D4" w:rsidP="00076EEF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6EEF">
        <w:rPr>
          <w:rFonts w:ascii="Times New Roman" w:hAnsi="Times New Roman" w:cs="Times New Roman"/>
          <w:bCs/>
          <w:iCs/>
          <w:sz w:val="24"/>
          <w:szCs w:val="24"/>
        </w:rPr>
        <w:t>Гергова,</w:t>
      </w:r>
      <w:r w:rsidRPr="00076E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76EEF">
        <w:rPr>
          <w:rFonts w:ascii="Times New Roman" w:hAnsi="Times New Roman" w:cs="Times New Roman"/>
          <w:sz w:val="24"/>
          <w:szCs w:val="24"/>
        </w:rPr>
        <w:t>Ани. Книгознание: Лекции. София: 1995.</w:t>
      </w:r>
    </w:p>
    <w:p w:rsidR="003A27D4" w:rsidRPr="00076EEF" w:rsidRDefault="003A27D4" w:rsidP="00076EEF">
      <w:pPr>
        <w:pStyle w:val="List2"/>
        <w:tabs>
          <w:tab w:val="num" w:pos="360"/>
        </w:tabs>
        <w:spacing w:before="0" w:beforeAutospacing="0" w:after="0" w:afterAutospacing="0"/>
        <w:ind w:left="567"/>
        <w:jc w:val="both"/>
      </w:pPr>
      <w:r w:rsidRPr="00076EEF">
        <w:t xml:space="preserve">Кьосев, Александър. Караниците около четенето. София: </w:t>
      </w:r>
      <w:proofErr w:type="spellStart"/>
      <w:r w:rsidRPr="00076EEF">
        <w:t>Сиела</w:t>
      </w:r>
      <w:proofErr w:type="spellEnd"/>
      <w:r w:rsidRPr="00076EEF">
        <w:t>, 2013.</w:t>
      </w:r>
    </w:p>
    <w:p w:rsidR="003A27D4" w:rsidRPr="00076EEF" w:rsidRDefault="003A27D4" w:rsidP="00076EEF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EEF">
        <w:rPr>
          <w:rFonts w:ascii="Times New Roman" w:hAnsi="Times New Roman" w:cs="Times New Roman"/>
          <w:sz w:val="24"/>
          <w:szCs w:val="24"/>
          <w:lang w:val="ru-RU"/>
        </w:rPr>
        <w:t>Четенето</w:t>
      </w:r>
      <w:proofErr w:type="spellEnd"/>
      <w:r w:rsidRPr="00076EEF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076EEF">
        <w:rPr>
          <w:rFonts w:ascii="Times New Roman" w:hAnsi="Times New Roman" w:cs="Times New Roman"/>
          <w:sz w:val="24"/>
          <w:szCs w:val="24"/>
          <w:lang w:val="ru-RU"/>
        </w:rPr>
        <w:t>епохата</w:t>
      </w:r>
      <w:proofErr w:type="spellEnd"/>
      <w:r w:rsidRPr="00076EE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76EEF">
        <w:rPr>
          <w:rFonts w:ascii="Times New Roman" w:hAnsi="Times New Roman" w:cs="Times New Roman"/>
          <w:sz w:val="24"/>
          <w:szCs w:val="24"/>
          <w:lang w:val="ru-RU"/>
        </w:rPr>
        <w:t>медии</w:t>
      </w:r>
      <w:proofErr w:type="spellEnd"/>
      <w:r w:rsidRPr="00076EE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76EEF">
        <w:rPr>
          <w:rFonts w:ascii="Times New Roman" w:hAnsi="Times New Roman" w:cs="Times New Roman"/>
          <w:sz w:val="24"/>
          <w:szCs w:val="24"/>
          <w:lang w:val="ru-RU"/>
        </w:rPr>
        <w:t>компютри</w:t>
      </w:r>
      <w:proofErr w:type="spellEnd"/>
      <w:r w:rsidRPr="00076EEF">
        <w:rPr>
          <w:rFonts w:ascii="Times New Roman" w:hAnsi="Times New Roman" w:cs="Times New Roman"/>
          <w:sz w:val="24"/>
          <w:szCs w:val="24"/>
          <w:lang w:val="ru-RU"/>
        </w:rPr>
        <w:t xml:space="preserve"> и интернет. </w:t>
      </w:r>
      <w:r w:rsidRPr="00076EEF">
        <w:rPr>
          <w:rFonts w:ascii="Times New Roman" w:hAnsi="Times New Roman" w:cs="Times New Roman"/>
          <w:sz w:val="24"/>
          <w:szCs w:val="24"/>
        </w:rPr>
        <w:t>София: Фигура, 2003.</w:t>
      </w:r>
    </w:p>
    <w:p w:rsidR="003A27D4" w:rsidRPr="00076EEF" w:rsidRDefault="003A27D4" w:rsidP="00076EEF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A27D4" w:rsidRPr="00540118" w:rsidRDefault="003A27D4" w:rsidP="005401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118">
        <w:rPr>
          <w:rFonts w:ascii="Times New Roman" w:hAnsi="Times New Roman" w:cs="Times New Roman"/>
          <w:b/>
          <w:sz w:val="24"/>
          <w:szCs w:val="24"/>
        </w:rPr>
        <w:t>Периодичният печат в културен контекст.</w:t>
      </w:r>
      <w:r w:rsidRPr="00540118">
        <w:rPr>
          <w:rFonts w:ascii="Times New Roman" w:hAnsi="Times New Roman" w:cs="Times New Roman"/>
          <w:sz w:val="24"/>
          <w:szCs w:val="24"/>
        </w:rPr>
        <w:t xml:space="preserve"> Зараждане и развитие на журналистиката. Характерни особености на печатните медии. Периодичният печат в епохата на интернет.  </w:t>
      </w:r>
    </w:p>
    <w:p w:rsidR="003A27D4" w:rsidRPr="00076EEF" w:rsidRDefault="003A27D4" w:rsidP="00076EE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EEF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3A27D4" w:rsidRPr="00076EEF" w:rsidRDefault="003A27D4" w:rsidP="00076E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EEF">
        <w:rPr>
          <w:rFonts w:ascii="Times New Roman" w:hAnsi="Times New Roman" w:cs="Times New Roman"/>
          <w:sz w:val="24"/>
          <w:szCs w:val="24"/>
        </w:rPr>
        <w:t xml:space="preserve">Гергова, Ани. Книгознание. С., </w:t>
      </w:r>
      <w:proofErr w:type="spellStart"/>
      <w:r w:rsidRPr="00076EEF">
        <w:rPr>
          <w:rFonts w:ascii="Times New Roman" w:hAnsi="Times New Roman" w:cs="Times New Roman"/>
          <w:sz w:val="24"/>
          <w:szCs w:val="24"/>
        </w:rPr>
        <w:t>Унив</w:t>
      </w:r>
      <w:proofErr w:type="spellEnd"/>
      <w:r w:rsidRPr="00076EEF">
        <w:rPr>
          <w:rFonts w:ascii="Times New Roman" w:hAnsi="Times New Roman" w:cs="Times New Roman"/>
          <w:sz w:val="24"/>
          <w:szCs w:val="24"/>
        </w:rPr>
        <w:t xml:space="preserve">. Издателство „Св. </w:t>
      </w:r>
      <w:proofErr w:type="spellStart"/>
      <w:r w:rsidRPr="00076EE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76EEF">
        <w:rPr>
          <w:rFonts w:ascii="Times New Roman" w:hAnsi="Times New Roman" w:cs="Times New Roman"/>
          <w:sz w:val="24"/>
          <w:szCs w:val="24"/>
        </w:rPr>
        <w:t>. Охридски”, 1995.</w:t>
      </w:r>
    </w:p>
    <w:p w:rsidR="003A27D4" w:rsidRPr="00076EEF" w:rsidRDefault="003A27D4" w:rsidP="00076E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EEF">
        <w:rPr>
          <w:rFonts w:ascii="Times New Roman" w:hAnsi="Times New Roman" w:cs="Times New Roman"/>
          <w:sz w:val="24"/>
          <w:szCs w:val="24"/>
        </w:rPr>
        <w:t xml:space="preserve">Даскалова, Красимира. Грамотност. Книжнина. Читатели. Четене. С. „Лик”, 1999. </w:t>
      </w:r>
    </w:p>
    <w:p w:rsidR="003A27D4" w:rsidRPr="00076EEF" w:rsidRDefault="003A27D4" w:rsidP="00076E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EEF">
        <w:rPr>
          <w:rFonts w:ascii="Times New Roman" w:hAnsi="Times New Roman" w:cs="Times New Roman"/>
          <w:sz w:val="24"/>
          <w:szCs w:val="24"/>
        </w:rPr>
        <w:t xml:space="preserve">Медиите в Европа, Сборник. </w:t>
      </w:r>
      <w:proofErr w:type="spellStart"/>
      <w:r w:rsidRPr="00076EEF">
        <w:rPr>
          <w:rFonts w:ascii="Times New Roman" w:hAnsi="Times New Roman" w:cs="Times New Roman"/>
          <w:sz w:val="24"/>
          <w:szCs w:val="24"/>
        </w:rPr>
        <w:t>Фабер</w:t>
      </w:r>
      <w:proofErr w:type="spellEnd"/>
      <w:r w:rsidRPr="00076EEF">
        <w:rPr>
          <w:rFonts w:ascii="Times New Roman" w:hAnsi="Times New Roman" w:cs="Times New Roman"/>
          <w:sz w:val="24"/>
          <w:szCs w:val="24"/>
        </w:rPr>
        <w:t>, С., 2012</w:t>
      </w:r>
    </w:p>
    <w:p w:rsidR="003A27D4" w:rsidRPr="00076EEF" w:rsidRDefault="003A27D4" w:rsidP="00076E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EEF">
        <w:rPr>
          <w:rFonts w:ascii="Times New Roman" w:hAnsi="Times New Roman" w:cs="Times New Roman"/>
          <w:sz w:val="24"/>
          <w:szCs w:val="24"/>
        </w:rPr>
        <w:t>Шопова, Таня. Култура и комуникация, Благоевград,  2001.</w:t>
      </w:r>
    </w:p>
    <w:p w:rsidR="003A27D4" w:rsidRPr="00076EEF" w:rsidRDefault="003A27D4" w:rsidP="00076E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8786F" w:rsidRPr="00540118" w:rsidRDefault="00D8786F" w:rsidP="005401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118">
        <w:rPr>
          <w:rFonts w:ascii="Times New Roman" w:hAnsi="Times New Roman" w:cs="Times New Roman"/>
          <w:b/>
          <w:sz w:val="24"/>
          <w:szCs w:val="24"/>
        </w:rPr>
        <w:t xml:space="preserve">Радиото в културен контекст. </w:t>
      </w:r>
      <w:r w:rsidRPr="00540118">
        <w:rPr>
          <w:rFonts w:ascii="Times New Roman" w:hAnsi="Times New Roman" w:cs="Times New Roman"/>
          <w:sz w:val="24"/>
          <w:szCs w:val="24"/>
        </w:rPr>
        <w:t xml:space="preserve">Характерни особености на </w:t>
      </w:r>
      <w:proofErr w:type="spellStart"/>
      <w:r w:rsidRPr="00540118">
        <w:rPr>
          <w:rFonts w:ascii="Times New Roman" w:hAnsi="Times New Roman" w:cs="Times New Roman"/>
          <w:sz w:val="24"/>
          <w:szCs w:val="24"/>
        </w:rPr>
        <w:t>радиокомуникацията</w:t>
      </w:r>
      <w:proofErr w:type="spellEnd"/>
      <w:r w:rsidRPr="00540118">
        <w:rPr>
          <w:rFonts w:ascii="Times New Roman" w:hAnsi="Times New Roman" w:cs="Times New Roman"/>
          <w:sz w:val="24"/>
          <w:szCs w:val="24"/>
        </w:rPr>
        <w:t xml:space="preserve">. Модели на развитие на радиосистемите по света. </w:t>
      </w:r>
    </w:p>
    <w:p w:rsidR="00D8786F" w:rsidRPr="00076EEF" w:rsidRDefault="00D8786F" w:rsidP="00076EEF">
      <w:pPr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6EEF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:rsidR="00D8786F" w:rsidRPr="00076EEF" w:rsidRDefault="00D8786F" w:rsidP="00076EEF">
      <w:pPr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6EEF">
        <w:rPr>
          <w:rFonts w:ascii="Times New Roman" w:hAnsi="Times New Roman" w:cs="Times New Roman"/>
          <w:bCs/>
          <w:sz w:val="24"/>
          <w:szCs w:val="24"/>
        </w:rPr>
        <w:t>Ангелова, Вяра. Световното радио. Модели на развитие. София, 2007.</w:t>
      </w:r>
    </w:p>
    <w:p w:rsidR="00D8786F" w:rsidRPr="00076EEF" w:rsidRDefault="00D8786F" w:rsidP="00076EEF">
      <w:p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6EEF">
        <w:rPr>
          <w:rFonts w:ascii="Times New Roman" w:hAnsi="Times New Roman" w:cs="Times New Roman"/>
          <w:sz w:val="24"/>
          <w:szCs w:val="24"/>
        </w:rPr>
        <w:t>Арнолд, Бернд-Петер. АБВ на радиото, С. 2000</w:t>
      </w:r>
    </w:p>
    <w:p w:rsidR="00D8786F" w:rsidRPr="00076EEF" w:rsidRDefault="00D8786F" w:rsidP="00076EEF">
      <w:pPr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6EEF">
        <w:rPr>
          <w:rFonts w:ascii="Times New Roman" w:hAnsi="Times New Roman" w:cs="Times New Roman"/>
          <w:bCs/>
          <w:sz w:val="24"/>
          <w:szCs w:val="24"/>
        </w:rPr>
        <w:t>Вачков, Лъчезар. Радио в Европа: профили. София, 2007.</w:t>
      </w:r>
    </w:p>
    <w:p w:rsidR="00D8786F" w:rsidRPr="00076EEF" w:rsidRDefault="00D8786F" w:rsidP="00076EEF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6EEF">
        <w:rPr>
          <w:rFonts w:ascii="Times New Roman" w:hAnsi="Times New Roman" w:cs="Times New Roman"/>
          <w:sz w:val="24"/>
          <w:szCs w:val="24"/>
        </w:rPr>
        <w:t xml:space="preserve">Димитров, В. История на радиото в България. София, </w:t>
      </w:r>
      <w:proofErr w:type="spellStart"/>
      <w:r w:rsidRPr="00076EEF">
        <w:rPr>
          <w:rFonts w:ascii="Times New Roman" w:hAnsi="Times New Roman" w:cs="Times New Roman"/>
          <w:sz w:val="24"/>
          <w:szCs w:val="24"/>
        </w:rPr>
        <w:t>Витраж</w:t>
      </w:r>
      <w:proofErr w:type="spellEnd"/>
      <w:r w:rsidRPr="00076EEF">
        <w:rPr>
          <w:rFonts w:ascii="Times New Roman" w:hAnsi="Times New Roman" w:cs="Times New Roman"/>
          <w:sz w:val="24"/>
          <w:szCs w:val="24"/>
        </w:rPr>
        <w:t>, 1994.</w:t>
      </w:r>
    </w:p>
    <w:p w:rsidR="00D8786F" w:rsidRPr="00076EEF" w:rsidRDefault="00D8786F" w:rsidP="00076EEF">
      <w:pPr>
        <w:ind w:left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spellStart"/>
      <w:r w:rsidRPr="00076EEF">
        <w:rPr>
          <w:rFonts w:ascii="Times New Roman" w:hAnsi="Times New Roman" w:cs="Times New Roman"/>
          <w:sz w:val="24"/>
          <w:szCs w:val="24"/>
          <w:lang w:eastAsia="bg-BG"/>
        </w:rPr>
        <w:t>Питърс</w:t>
      </w:r>
      <w:proofErr w:type="spellEnd"/>
      <w:r w:rsidRPr="00076EEF">
        <w:rPr>
          <w:rFonts w:ascii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076EEF">
        <w:rPr>
          <w:rFonts w:ascii="Times New Roman" w:hAnsi="Times New Roman" w:cs="Times New Roman"/>
          <w:sz w:val="24"/>
          <w:szCs w:val="24"/>
          <w:lang w:eastAsia="bg-BG"/>
        </w:rPr>
        <w:t>Дж</w:t>
      </w:r>
      <w:proofErr w:type="spellEnd"/>
      <w:r w:rsidRPr="00076EEF">
        <w:rPr>
          <w:rFonts w:ascii="Times New Roman" w:hAnsi="Times New Roman" w:cs="Times New Roman"/>
          <w:sz w:val="24"/>
          <w:szCs w:val="24"/>
          <w:lang w:eastAsia="bg-BG"/>
        </w:rPr>
        <w:t>. Д.  Да говориш на вятъра: история на идеята за комуникация. София: Сема РШ, 2005.</w:t>
      </w:r>
    </w:p>
    <w:p w:rsidR="00D8786F" w:rsidRPr="00076EEF" w:rsidRDefault="00D8786F" w:rsidP="00076EEF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6EEF">
        <w:rPr>
          <w:rFonts w:ascii="Times New Roman" w:hAnsi="Times New Roman" w:cs="Times New Roman"/>
          <w:bCs/>
          <w:sz w:val="24"/>
          <w:szCs w:val="24"/>
        </w:rPr>
        <w:t xml:space="preserve">Попова, С. </w:t>
      </w:r>
      <w:proofErr w:type="spellStart"/>
      <w:r w:rsidRPr="00076EEF">
        <w:rPr>
          <w:rFonts w:ascii="Times New Roman" w:hAnsi="Times New Roman" w:cs="Times New Roman"/>
          <w:bCs/>
          <w:sz w:val="24"/>
          <w:szCs w:val="24"/>
        </w:rPr>
        <w:t>Радиокомуникация</w:t>
      </w:r>
      <w:proofErr w:type="spellEnd"/>
      <w:r w:rsidRPr="00076EEF">
        <w:rPr>
          <w:rFonts w:ascii="Times New Roman" w:hAnsi="Times New Roman" w:cs="Times New Roman"/>
          <w:bCs/>
          <w:sz w:val="24"/>
          <w:szCs w:val="24"/>
        </w:rPr>
        <w:t>. София, Изд. ФЖМК, 1997.</w:t>
      </w:r>
    </w:p>
    <w:p w:rsidR="00D8786F" w:rsidRPr="00076EEF" w:rsidRDefault="00D8786F" w:rsidP="00076EE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8786F" w:rsidRPr="00540118" w:rsidRDefault="00D8786F" w:rsidP="005401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118">
        <w:rPr>
          <w:rFonts w:ascii="Times New Roman" w:hAnsi="Times New Roman" w:cs="Times New Roman"/>
          <w:b/>
          <w:sz w:val="24"/>
          <w:szCs w:val="24"/>
        </w:rPr>
        <w:t xml:space="preserve">Телевизия и култура. </w:t>
      </w:r>
      <w:r w:rsidRPr="00540118">
        <w:rPr>
          <w:rFonts w:ascii="Times New Roman" w:hAnsi="Times New Roman" w:cs="Times New Roman"/>
          <w:sz w:val="24"/>
          <w:szCs w:val="24"/>
        </w:rPr>
        <w:t>Отличителни особености на телевизионната комуникация. Информационни, развлекателни, документални, художествено-игрални жанрове в телевизията.</w:t>
      </w:r>
    </w:p>
    <w:p w:rsidR="00D8786F" w:rsidRPr="00076EEF" w:rsidRDefault="00D8786F" w:rsidP="00076EE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EEF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D8786F" w:rsidRPr="00076EEF" w:rsidRDefault="00D8786F" w:rsidP="00076E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EEF">
        <w:rPr>
          <w:rFonts w:ascii="Times New Roman" w:hAnsi="Times New Roman" w:cs="Times New Roman"/>
          <w:sz w:val="24"/>
          <w:szCs w:val="24"/>
        </w:rPr>
        <w:t xml:space="preserve">Андреева, Лиляна, Телевизионни жанрове,  София, 2005 </w:t>
      </w:r>
    </w:p>
    <w:p w:rsidR="00D8786F" w:rsidRPr="00076EEF" w:rsidRDefault="00D8786F" w:rsidP="00076EEF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6EEF">
        <w:rPr>
          <w:rFonts w:ascii="Times New Roman" w:hAnsi="Times New Roman" w:cs="Times New Roman"/>
          <w:sz w:val="24"/>
          <w:szCs w:val="24"/>
        </w:rPr>
        <w:t>Иванова, П. Телевизионни жанрове. Теория, методи, модели Издател: ИК "УИ Св. Климент Охридски": 2008</w:t>
      </w:r>
    </w:p>
    <w:p w:rsidR="00D8786F" w:rsidRPr="00076EEF" w:rsidRDefault="00D8786F" w:rsidP="00076EEF">
      <w:pPr>
        <w:ind w:left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76EEF">
        <w:rPr>
          <w:rFonts w:ascii="Times New Roman" w:hAnsi="Times New Roman" w:cs="Times New Roman"/>
          <w:sz w:val="24"/>
          <w:szCs w:val="24"/>
          <w:lang w:eastAsia="bg-BG"/>
        </w:rPr>
        <w:t xml:space="preserve">Когато медиите не бяха постмодерни. </w:t>
      </w:r>
      <w:proofErr w:type="spellStart"/>
      <w:r w:rsidRPr="00076EEF">
        <w:rPr>
          <w:rFonts w:ascii="Times New Roman" w:hAnsi="Times New Roman" w:cs="Times New Roman"/>
          <w:sz w:val="24"/>
          <w:szCs w:val="24"/>
          <w:lang w:eastAsia="bg-BG"/>
        </w:rPr>
        <w:t>Съст</w:t>
      </w:r>
      <w:proofErr w:type="spellEnd"/>
      <w:r w:rsidRPr="00076EEF">
        <w:rPr>
          <w:rFonts w:ascii="Times New Roman" w:hAnsi="Times New Roman" w:cs="Times New Roman"/>
          <w:sz w:val="24"/>
          <w:szCs w:val="24"/>
          <w:lang w:eastAsia="bg-BG"/>
        </w:rPr>
        <w:t xml:space="preserve">. Стилиян Йотов. София: Агата-А, 2011. </w:t>
      </w:r>
    </w:p>
    <w:p w:rsidR="00D8786F" w:rsidRPr="00076EEF" w:rsidRDefault="00D8786F" w:rsidP="00076EEF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6EEF">
        <w:rPr>
          <w:rFonts w:ascii="Times New Roman" w:hAnsi="Times New Roman" w:cs="Times New Roman"/>
          <w:sz w:val="24"/>
          <w:szCs w:val="24"/>
        </w:rPr>
        <w:t xml:space="preserve">Култура, медии, публичност. Сборник, УИ „Св. </w:t>
      </w:r>
      <w:proofErr w:type="spellStart"/>
      <w:r w:rsidRPr="00076EE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76EEF">
        <w:rPr>
          <w:rFonts w:ascii="Times New Roman" w:hAnsi="Times New Roman" w:cs="Times New Roman"/>
          <w:sz w:val="24"/>
          <w:szCs w:val="24"/>
        </w:rPr>
        <w:t>. Охридски”, С., 2010</w:t>
      </w:r>
    </w:p>
    <w:p w:rsidR="00D8786F" w:rsidRPr="00076EEF" w:rsidRDefault="00D8786F" w:rsidP="00076EEF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6EEF">
        <w:rPr>
          <w:rFonts w:ascii="Times New Roman" w:hAnsi="Times New Roman" w:cs="Times New Roman"/>
          <w:sz w:val="24"/>
          <w:szCs w:val="24"/>
        </w:rPr>
        <w:t>Минков, М. Увод в радио и телевизионната журналистика, С, 1999.</w:t>
      </w:r>
    </w:p>
    <w:p w:rsidR="00D8786F" w:rsidRPr="00076EEF" w:rsidRDefault="00D8786F" w:rsidP="00076EEF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6EEF">
        <w:rPr>
          <w:rFonts w:ascii="Times New Roman" w:hAnsi="Times New Roman" w:cs="Times New Roman"/>
          <w:sz w:val="24"/>
          <w:szCs w:val="24"/>
        </w:rPr>
        <w:t xml:space="preserve">Михайлов, В. Открита ли е телевизията? Кратка история и теория на телевизионната комуникация, Издател Рой </w:t>
      </w:r>
      <w:proofErr w:type="spellStart"/>
      <w:r w:rsidRPr="00076EEF">
        <w:rPr>
          <w:rFonts w:ascii="Times New Roman" w:hAnsi="Times New Roman" w:cs="Times New Roman"/>
          <w:sz w:val="24"/>
          <w:szCs w:val="24"/>
        </w:rPr>
        <w:t>Комюникейшън</w:t>
      </w:r>
      <w:proofErr w:type="spellEnd"/>
      <w:r w:rsidRPr="00076EEF">
        <w:rPr>
          <w:rFonts w:ascii="Times New Roman" w:hAnsi="Times New Roman" w:cs="Times New Roman"/>
          <w:sz w:val="24"/>
          <w:szCs w:val="24"/>
        </w:rPr>
        <w:t>, 2003</w:t>
      </w:r>
    </w:p>
    <w:p w:rsidR="00D8786F" w:rsidRPr="00076EEF" w:rsidRDefault="00D8786F" w:rsidP="00076E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EEF">
        <w:rPr>
          <w:rFonts w:ascii="Times New Roman" w:hAnsi="Times New Roman" w:cs="Times New Roman"/>
          <w:sz w:val="24"/>
          <w:szCs w:val="24"/>
        </w:rPr>
        <w:t>Николов, Елит. Телевизионното битие на културата. С., Наука и изкуство, 1986.</w:t>
      </w:r>
    </w:p>
    <w:p w:rsidR="00D8786F" w:rsidRPr="00076EEF" w:rsidRDefault="00D8786F" w:rsidP="00076EE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EEF">
        <w:rPr>
          <w:rFonts w:ascii="Times New Roman" w:hAnsi="Times New Roman" w:cs="Times New Roman"/>
          <w:sz w:val="24"/>
          <w:szCs w:val="24"/>
        </w:rPr>
        <w:t>Шопова, Т. Комуникация и култура, Благоевград, 2002</w:t>
      </w:r>
    </w:p>
    <w:p w:rsidR="00D8786F" w:rsidRPr="00076EEF" w:rsidRDefault="00D8786F" w:rsidP="00076EEF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A27D4" w:rsidRPr="00540118" w:rsidRDefault="003A27D4" w:rsidP="005401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118">
        <w:rPr>
          <w:rFonts w:ascii="Times New Roman" w:hAnsi="Times New Roman" w:cs="Times New Roman"/>
          <w:b/>
          <w:sz w:val="24"/>
          <w:szCs w:val="24"/>
        </w:rPr>
        <w:t xml:space="preserve">Идентичност и </w:t>
      </w:r>
      <w:proofErr w:type="spellStart"/>
      <w:r w:rsidRPr="00540118">
        <w:rPr>
          <w:rFonts w:ascii="Times New Roman" w:hAnsi="Times New Roman" w:cs="Times New Roman"/>
          <w:b/>
          <w:sz w:val="24"/>
          <w:szCs w:val="24"/>
        </w:rPr>
        <w:t>лайфстайл</w:t>
      </w:r>
      <w:proofErr w:type="spellEnd"/>
      <w:r w:rsidRPr="00540118">
        <w:rPr>
          <w:rFonts w:ascii="Times New Roman" w:hAnsi="Times New Roman" w:cs="Times New Roman"/>
          <w:b/>
          <w:sz w:val="24"/>
          <w:szCs w:val="24"/>
        </w:rPr>
        <w:t xml:space="preserve"> в ерата на новите медии.</w:t>
      </w:r>
    </w:p>
    <w:p w:rsidR="003A27D4" w:rsidRPr="00076EEF" w:rsidRDefault="003A27D4" w:rsidP="00076EEF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EEF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3A27D4" w:rsidRPr="00076EEF" w:rsidRDefault="003A27D4" w:rsidP="00076EEF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EEF">
        <w:rPr>
          <w:rFonts w:ascii="Times New Roman" w:hAnsi="Times New Roman" w:cs="Times New Roman"/>
          <w:sz w:val="24"/>
          <w:szCs w:val="24"/>
        </w:rPr>
        <w:t>Бауман</w:t>
      </w:r>
      <w:proofErr w:type="spellEnd"/>
      <w:r w:rsidRPr="00076EEF">
        <w:rPr>
          <w:rFonts w:ascii="Times New Roman" w:hAnsi="Times New Roman" w:cs="Times New Roman"/>
          <w:sz w:val="24"/>
          <w:szCs w:val="24"/>
        </w:rPr>
        <w:t>, Зигмунд. Власт без политика. В: Критика и хуманизъм, 2002, N14.</w:t>
      </w:r>
    </w:p>
    <w:p w:rsidR="003A27D4" w:rsidRPr="00076EEF" w:rsidRDefault="003A27D4" w:rsidP="00076EEF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76EEF">
        <w:rPr>
          <w:rFonts w:ascii="Times New Roman" w:hAnsi="Times New Roman" w:cs="Times New Roman"/>
          <w:bCs/>
          <w:sz w:val="24"/>
          <w:szCs w:val="24"/>
        </w:rPr>
        <w:t>Ериксън</w:t>
      </w:r>
      <w:proofErr w:type="spellEnd"/>
      <w:r w:rsidRPr="00076EEF">
        <w:rPr>
          <w:rFonts w:ascii="Times New Roman" w:hAnsi="Times New Roman" w:cs="Times New Roman"/>
          <w:bCs/>
          <w:sz w:val="24"/>
          <w:szCs w:val="24"/>
        </w:rPr>
        <w:t>, Ерик. Идентичност: младост и криза. София: Наука и изкуство. 1996.</w:t>
      </w:r>
    </w:p>
    <w:p w:rsidR="003A27D4" w:rsidRPr="00076EEF" w:rsidRDefault="003A27D4" w:rsidP="00076EEF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6EEF">
        <w:rPr>
          <w:rFonts w:ascii="Times New Roman" w:hAnsi="Times New Roman" w:cs="Times New Roman"/>
          <w:sz w:val="24"/>
          <w:szCs w:val="24"/>
        </w:rPr>
        <w:t xml:space="preserve">Петрова, Силвия. </w:t>
      </w:r>
      <w:proofErr w:type="spellStart"/>
      <w:r w:rsidRPr="00076EEF">
        <w:rPr>
          <w:rFonts w:ascii="Times New Roman" w:hAnsi="Times New Roman" w:cs="Times New Roman"/>
          <w:sz w:val="24"/>
          <w:szCs w:val="24"/>
        </w:rPr>
        <w:t>Лайфстайл</w:t>
      </w:r>
      <w:proofErr w:type="spellEnd"/>
      <w:r w:rsidRPr="00076EEF">
        <w:rPr>
          <w:rFonts w:ascii="Times New Roman" w:hAnsi="Times New Roman" w:cs="Times New Roman"/>
          <w:sz w:val="24"/>
          <w:szCs w:val="24"/>
        </w:rPr>
        <w:t xml:space="preserve"> преса и женственост. Благоевград: УИ, 2016.</w:t>
      </w:r>
    </w:p>
    <w:p w:rsidR="003A27D4" w:rsidRPr="00076EEF" w:rsidRDefault="003A27D4" w:rsidP="00076EEF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6EEF">
        <w:rPr>
          <w:rFonts w:ascii="Times New Roman" w:hAnsi="Times New Roman" w:cs="Times New Roman"/>
          <w:sz w:val="24"/>
          <w:szCs w:val="24"/>
        </w:rPr>
        <w:t xml:space="preserve">Петрова, Силвия.  Идентичност в епохата на Уеб 2.0: бележки върху понятието </w:t>
      </w:r>
      <w:proofErr w:type="spellStart"/>
      <w:r w:rsidRPr="00076EEF">
        <w:rPr>
          <w:rFonts w:ascii="Times New Roman" w:hAnsi="Times New Roman" w:cs="Times New Roman"/>
          <w:sz w:val="24"/>
          <w:szCs w:val="24"/>
        </w:rPr>
        <w:t>лайфстайл</w:t>
      </w:r>
      <w:proofErr w:type="spellEnd"/>
      <w:r w:rsidRPr="00076EEF">
        <w:rPr>
          <w:rFonts w:ascii="Times New Roman" w:hAnsi="Times New Roman" w:cs="Times New Roman"/>
          <w:sz w:val="24"/>
          <w:szCs w:val="24"/>
        </w:rPr>
        <w:t xml:space="preserve">. В: Нота </w:t>
      </w:r>
      <w:proofErr w:type="spellStart"/>
      <w:r w:rsidRPr="00076EEF">
        <w:rPr>
          <w:rFonts w:ascii="Times New Roman" w:hAnsi="Times New Roman" w:cs="Times New Roman"/>
          <w:sz w:val="24"/>
          <w:szCs w:val="24"/>
        </w:rPr>
        <w:t>бене</w:t>
      </w:r>
      <w:proofErr w:type="spellEnd"/>
      <w:r w:rsidRPr="00076EEF">
        <w:rPr>
          <w:rFonts w:ascii="Times New Roman" w:hAnsi="Times New Roman" w:cs="Times New Roman"/>
          <w:sz w:val="24"/>
          <w:szCs w:val="24"/>
        </w:rPr>
        <w:t xml:space="preserve">, бр. 51, 2021. </w:t>
      </w:r>
    </w:p>
    <w:p w:rsidR="00BA4683" w:rsidRDefault="003A27D4" w:rsidP="00017E2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6EEF">
        <w:rPr>
          <w:rFonts w:ascii="Times New Roman" w:hAnsi="Times New Roman" w:cs="Times New Roman"/>
          <w:sz w:val="24"/>
          <w:szCs w:val="24"/>
        </w:rPr>
        <w:t xml:space="preserve">Петрова, Силвия. Усилени тела: съвършената красота и технологията на добавената реалност. В: Пирон, бр. 18, 2019. </w:t>
      </w:r>
    </w:p>
    <w:p w:rsidR="0098161F" w:rsidRDefault="0098161F" w:rsidP="00017E2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E1FFB" w:rsidRPr="009E1FFB" w:rsidRDefault="009E1FFB" w:rsidP="009E1F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E1FFB">
        <w:rPr>
          <w:rFonts w:ascii="Times New Roman" w:hAnsi="Times New Roman" w:cs="Times New Roman"/>
          <w:b/>
          <w:sz w:val="24"/>
          <w:szCs w:val="24"/>
        </w:rPr>
        <w:t>Новите медии и формирането на нова публичност.</w:t>
      </w:r>
    </w:p>
    <w:p w:rsidR="009E1FFB" w:rsidRPr="009E1FFB" w:rsidRDefault="009E1FFB" w:rsidP="009E1FFB">
      <w:pPr>
        <w:tabs>
          <w:tab w:val="num" w:pos="1350"/>
        </w:tabs>
        <w:ind w:left="56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E1FFB">
        <w:rPr>
          <w:rFonts w:ascii="Times New Roman" w:hAnsi="Times New Roman" w:cs="Times New Roman"/>
          <w:b/>
          <w:bCs/>
          <w:iCs/>
          <w:sz w:val="24"/>
          <w:szCs w:val="24"/>
        </w:rPr>
        <w:t>Литература</w:t>
      </w:r>
    </w:p>
    <w:p w:rsidR="009E1FFB" w:rsidRPr="009E1FFB" w:rsidRDefault="009E1FFB" w:rsidP="009E1FFB">
      <w:pPr>
        <w:tabs>
          <w:tab w:val="num" w:pos="1350"/>
        </w:tabs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9E1FFB">
        <w:rPr>
          <w:rFonts w:ascii="Times New Roman" w:hAnsi="Times New Roman" w:cs="Times New Roman"/>
          <w:sz w:val="24"/>
          <w:szCs w:val="24"/>
        </w:rPr>
        <w:t xml:space="preserve">Антонов, Л. 2014 Развитието на информационно-комуникационните технологии и новите хоризонти пред </w:t>
      </w:r>
      <w:proofErr w:type="spellStart"/>
      <w:r w:rsidRPr="009E1FFB">
        <w:rPr>
          <w:rFonts w:ascii="Times New Roman" w:hAnsi="Times New Roman" w:cs="Times New Roman"/>
          <w:sz w:val="24"/>
          <w:szCs w:val="24"/>
        </w:rPr>
        <w:t>делиберативната</w:t>
      </w:r>
      <w:proofErr w:type="spellEnd"/>
      <w:r w:rsidRPr="009E1FFB">
        <w:rPr>
          <w:rFonts w:ascii="Times New Roman" w:hAnsi="Times New Roman" w:cs="Times New Roman"/>
          <w:sz w:val="24"/>
          <w:szCs w:val="24"/>
        </w:rPr>
        <w:t xml:space="preserve"> демокрация". В: „Дигитална култура и общество". Благоевград УИ "Неофит Рилски“. </w:t>
      </w:r>
    </w:p>
    <w:p w:rsidR="009E1FFB" w:rsidRPr="009E1FFB" w:rsidRDefault="009E1FFB" w:rsidP="009E1FFB">
      <w:pPr>
        <w:tabs>
          <w:tab w:val="num" w:pos="1350"/>
        </w:tabs>
        <w:ind w:left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FFB">
        <w:rPr>
          <w:rFonts w:ascii="Times New Roman" w:hAnsi="Times New Roman" w:cs="Times New Roman"/>
          <w:sz w:val="24"/>
          <w:szCs w:val="24"/>
        </w:rPr>
        <w:t>Кастелс</w:t>
      </w:r>
      <w:proofErr w:type="spellEnd"/>
      <w:r w:rsidRPr="009E1FFB">
        <w:rPr>
          <w:rFonts w:ascii="Times New Roman" w:hAnsi="Times New Roman" w:cs="Times New Roman"/>
          <w:sz w:val="24"/>
          <w:szCs w:val="24"/>
        </w:rPr>
        <w:t>, Мануел. 2004. Възходът на мрежовото общество. София, ЛИК.</w:t>
      </w:r>
    </w:p>
    <w:p w:rsidR="009E1FFB" w:rsidRPr="009E1FFB" w:rsidRDefault="009E1FFB" w:rsidP="009E1FFB">
      <w:pPr>
        <w:tabs>
          <w:tab w:val="num" w:pos="1350"/>
        </w:tabs>
        <w:ind w:left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FFB">
        <w:rPr>
          <w:rFonts w:ascii="Times New Roman" w:hAnsi="Times New Roman" w:cs="Times New Roman"/>
          <w:sz w:val="24"/>
          <w:szCs w:val="24"/>
        </w:rPr>
        <w:t>Хабермас</w:t>
      </w:r>
      <w:proofErr w:type="spellEnd"/>
      <w:r w:rsidRPr="009E1FFB">
        <w:rPr>
          <w:rFonts w:ascii="Times New Roman" w:hAnsi="Times New Roman" w:cs="Times New Roman"/>
          <w:sz w:val="24"/>
          <w:szCs w:val="24"/>
        </w:rPr>
        <w:t>, Ю. 1995. Структурни изменения на публичността. София: ЦИД</w:t>
      </w:r>
    </w:p>
    <w:p w:rsidR="009E1FFB" w:rsidRDefault="009E1FFB" w:rsidP="009E1FFB">
      <w:pPr>
        <w:tabs>
          <w:tab w:val="num" w:pos="1350"/>
        </w:tabs>
        <w:ind w:left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FFB">
        <w:rPr>
          <w:rFonts w:ascii="Times New Roman" w:hAnsi="Times New Roman" w:cs="Times New Roman"/>
          <w:sz w:val="24"/>
          <w:szCs w:val="24"/>
        </w:rPr>
        <w:t>Хабермас</w:t>
      </w:r>
      <w:proofErr w:type="spellEnd"/>
      <w:r w:rsidRPr="009E1FFB">
        <w:rPr>
          <w:rFonts w:ascii="Times New Roman" w:hAnsi="Times New Roman" w:cs="Times New Roman"/>
          <w:sz w:val="24"/>
          <w:szCs w:val="24"/>
        </w:rPr>
        <w:t>, Ю. 1999. Морал, право и демокрация.  София: ДНЧО.</w:t>
      </w:r>
    </w:p>
    <w:p w:rsidR="00E678E0" w:rsidRDefault="00E678E0" w:rsidP="009E1FFB">
      <w:pPr>
        <w:tabs>
          <w:tab w:val="num" w:pos="1350"/>
        </w:tabs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E678E0" w:rsidRPr="00E678E0" w:rsidRDefault="00E678E0" w:rsidP="00E678E0">
      <w:pPr>
        <w:pStyle w:val="ListParagraph"/>
        <w:numPr>
          <w:ilvl w:val="0"/>
          <w:numId w:val="1"/>
        </w:numPr>
        <w:tabs>
          <w:tab w:val="num" w:pos="13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8E0">
        <w:rPr>
          <w:rFonts w:ascii="Times New Roman" w:hAnsi="Times New Roman" w:cs="Times New Roman"/>
          <w:b/>
          <w:sz w:val="24"/>
          <w:szCs w:val="24"/>
        </w:rPr>
        <w:t>Същност, видове и роля на рекламата</w:t>
      </w:r>
    </w:p>
    <w:p w:rsidR="00E678E0" w:rsidRPr="00E678E0" w:rsidRDefault="00E678E0" w:rsidP="00E678E0">
      <w:pPr>
        <w:tabs>
          <w:tab w:val="num" w:pos="1350"/>
        </w:tabs>
        <w:ind w:left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8E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E678E0" w:rsidRPr="00E678E0" w:rsidRDefault="00E678E0" w:rsidP="00E678E0">
      <w:pPr>
        <w:tabs>
          <w:tab w:val="num" w:pos="1350"/>
        </w:tabs>
        <w:ind w:left="56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spellStart"/>
      <w:r w:rsidRPr="00E678E0">
        <w:rPr>
          <w:rFonts w:ascii="Times New Roman" w:hAnsi="Times New Roman" w:cs="Times New Roman"/>
          <w:iCs/>
          <w:sz w:val="24"/>
          <w:szCs w:val="24"/>
          <w:lang w:eastAsia="bg-BG"/>
        </w:rPr>
        <w:t>Доганов</w:t>
      </w:r>
      <w:proofErr w:type="spellEnd"/>
      <w:r w:rsidRPr="00E678E0">
        <w:rPr>
          <w:rFonts w:ascii="Times New Roman" w:hAnsi="Times New Roman" w:cs="Times New Roman"/>
          <w:iCs/>
          <w:sz w:val="24"/>
          <w:szCs w:val="24"/>
          <w:lang w:eastAsia="bg-BG"/>
        </w:rPr>
        <w:t>, Д., Б</w:t>
      </w:r>
      <w:r w:rsidRPr="00E678E0">
        <w:rPr>
          <w:rFonts w:ascii="Times New Roman" w:hAnsi="Times New Roman" w:cs="Times New Roman"/>
          <w:sz w:val="24"/>
          <w:szCs w:val="24"/>
          <w:lang w:eastAsia="bg-BG"/>
        </w:rPr>
        <w:t xml:space="preserve">. </w:t>
      </w:r>
      <w:proofErr w:type="spellStart"/>
      <w:r w:rsidRPr="00E678E0">
        <w:rPr>
          <w:rFonts w:ascii="Times New Roman" w:hAnsi="Times New Roman" w:cs="Times New Roman"/>
          <w:iCs/>
          <w:sz w:val="24"/>
          <w:szCs w:val="24"/>
          <w:lang w:eastAsia="bg-BG"/>
        </w:rPr>
        <w:t>Дуранкев</w:t>
      </w:r>
      <w:proofErr w:type="spellEnd"/>
      <w:r w:rsidRPr="00E678E0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 xml:space="preserve">, </w:t>
      </w:r>
      <w:r w:rsidRPr="00E678E0">
        <w:rPr>
          <w:rFonts w:ascii="Times New Roman" w:hAnsi="Times New Roman" w:cs="Times New Roman"/>
          <w:iCs/>
          <w:sz w:val="24"/>
          <w:szCs w:val="24"/>
          <w:lang w:eastAsia="bg-BG"/>
        </w:rPr>
        <w:t>2001.</w:t>
      </w:r>
      <w:r w:rsidRPr="00E678E0">
        <w:rPr>
          <w:rFonts w:ascii="Times New Roman" w:hAnsi="Times New Roman" w:cs="Times New Roman"/>
          <w:i/>
          <w:sz w:val="24"/>
          <w:szCs w:val="24"/>
          <w:lang w:eastAsia="bg-BG"/>
        </w:rPr>
        <w:t>Българска рекламна енциклопедия</w:t>
      </w:r>
      <w:r w:rsidRPr="00E678E0">
        <w:rPr>
          <w:rFonts w:ascii="Times New Roman" w:hAnsi="Times New Roman" w:cs="Times New Roman"/>
          <w:sz w:val="24"/>
          <w:szCs w:val="24"/>
          <w:lang w:eastAsia="bg-BG"/>
        </w:rPr>
        <w:t>, изд. “</w:t>
      </w:r>
      <w:proofErr w:type="spellStart"/>
      <w:r w:rsidRPr="00E678E0">
        <w:rPr>
          <w:rFonts w:ascii="Times New Roman" w:hAnsi="Times New Roman" w:cs="Times New Roman"/>
          <w:sz w:val="24"/>
          <w:szCs w:val="24"/>
          <w:lang w:eastAsia="bg-BG"/>
        </w:rPr>
        <w:t>Сиела</w:t>
      </w:r>
      <w:proofErr w:type="spellEnd"/>
      <w:r w:rsidRPr="00E678E0">
        <w:rPr>
          <w:rFonts w:ascii="Times New Roman" w:hAnsi="Times New Roman" w:cs="Times New Roman"/>
          <w:sz w:val="24"/>
          <w:szCs w:val="24"/>
          <w:lang w:eastAsia="bg-BG"/>
        </w:rPr>
        <w:t>”, С., 2001.</w:t>
      </w:r>
    </w:p>
    <w:p w:rsidR="00E678E0" w:rsidRPr="00E678E0" w:rsidRDefault="00E678E0" w:rsidP="00E678E0">
      <w:pPr>
        <w:tabs>
          <w:tab w:val="num" w:pos="1350"/>
        </w:tabs>
        <w:ind w:left="56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spellStart"/>
      <w:r w:rsidRPr="00E678E0">
        <w:rPr>
          <w:rFonts w:ascii="Times New Roman" w:hAnsi="Times New Roman" w:cs="Times New Roman"/>
          <w:iCs/>
          <w:sz w:val="24"/>
          <w:szCs w:val="24"/>
          <w:lang w:eastAsia="bg-BG"/>
        </w:rPr>
        <w:t>Джоанис</w:t>
      </w:r>
      <w:proofErr w:type="spellEnd"/>
      <w:r w:rsidRPr="00E678E0">
        <w:rPr>
          <w:rFonts w:ascii="Times New Roman" w:hAnsi="Times New Roman" w:cs="Times New Roman"/>
          <w:iCs/>
          <w:sz w:val="24"/>
          <w:szCs w:val="24"/>
          <w:lang w:eastAsia="bg-BG"/>
        </w:rPr>
        <w:t>, А.,</w:t>
      </w:r>
      <w:r w:rsidRPr="00E678E0">
        <w:rPr>
          <w:rFonts w:ascii="Times New Roman" w:hAnsi="Times New Roman" w:cs="Times New Roman"/>
          <w:sz w:val="24"/>
          <w:szCs w:val="24"/>
          <w:lang w:eastAsia="bg-BG"/>
        </w:rPr>
        <w:t xml:space="preserve"> 1992.</w:t>
      </w:r>
      <w:r w:rsidRPr="00E678E0">
        <w:rPr>
          <w:rFonts w:ascii="Times New Roman" w:hAnsi="Times New Roman" w:cs="Times New Roman"/>
          <w:i/>
          <w:sz w:val="24"/>
          <w:szCs w:val="24"/>
          <w:lang w:eastAsia="bg-BG"/>
        </w:rPr>
        <w:t>Творческият процес в рекламата</w:t>
      </w:r>
      <w:r w:rsidRPr="00E678E0">
        <w:rPr>
          <w:rFonts w:ascii="Times New Roman" w:hAnsi="Times New Roman" w:cs="Times New Roman"/>
          <w:sz w:val="24"/>
          <w:szCs w:val="24"/>
          <w:lang w:eastAsia="bg-BG"/>
        </w:rPr>
        <w:t>, изд. “Ваньо Недков”, София.</w:t>
      </w:r>
    </w:p>
    <w:p w:rsidR="00E678E0" w:rsidRPr="00E678E0" w:rsidRDefault="00E678E0" w:rsidP="00E678E0">
      <w:pPr>
        <w:tabs>
          <w:tab w:val="num" w:pos="1350"/>
        </w:tabs>
        <w:ind w:left="56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spellStart"/>
      <w:r w:rsidRPr="00E678E0">
        <w:rPr>
          <w:rFonts w:ascii="Times New Roman" w:hAnsi="Times New Roman" w:cs="Times New Roman"/>
          <w:iCs/>
          <w:sz w:val="24"/>
          <w:szCs w:val="24"/>
          <w:lang w:eastAsia="bg-BG"/>
        </w:rPr>
        <w:t>Кафтанджиев</w:t>
      </w:r>
      <w:proofErr w:type="spellEnd"/>
      <w:r w:rsidRPr="00E678E0">
        <w:rPr>
          <w:rFonts w:ascii="Times New Roman" w:hAnsi="Times New Roman" w:cs="Times New Roman"/>
          <w:iCs/>
          <w:sz w:val="24"/>
          <w:szCs w:val="24"/>
          <w:lang w:eastAsia="bg-BG"/>
        </w:rPr>
        <w:t>, Хр</w:t>
      </w:r>
      <w:r w:rsidRPr="00E678E0">
        <w:rPr>
          <w:rFonts w:ascii="Times New Roman" w:hAnsi="Times New Roman" w:cs="Times New Roman"/>
          <w:sz w:val="24"/>
          <w:szCs w:val="24"/>
          <w:lang w:eastAsia="bg-BG"/>
        </w:rPr>
        <w:t xml:space="preserve">., 1992. </w:t>
      </w:r>
      <w:r w:rsidRPr="00E678E0">
        <w:rPr>
          <w:rFonts w:ascii="Times New Roman" w:hAnsi="Times New Roman" w:cs="Times New Roman"/>
          <w:i/>
          <w:sz w:val="24"/>
          <w:szCs w:val="24"/>
          <w:lang w:eastAsia="bg-BG"/>
        </w:rPr>
        <w:t>Езикът на рекламата</w:t>
      </w:r>
      <w:r w:rsidRPr="00E678E0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>,</w:t>
      </w:r>
      <w:r w:rsidRPr="00E678E0">
        <w:rPr>
          <w:rFonts w:ascii="Times New Roman" w:hAnsi="Times New Roman" w:cs="Times New Roman"/>
          <w:sz w:val="24"/>
          <w:szCs w:val="24"/>
          <w:lang w:eastAsia="bg-BG"/>
        </w:rPr>
        <w:t xml:space="preserve"> Факултет по журналистика и масови комуникации, София</w:t>
      </w:r>
    </w:p>
    <w:p w:rsidR="00E678E0" w:rsidRPr="00862639" w:rsidRDefault="00E678E0" w:rsidP="00E678E0">
      <w:pPr>
        <w:tabs>
          <w:tab w:val="num" w:pos="1350"/>
        </w:tabs>
        <w:ind w:left="568"/>
        <w:jc w:val="both"/>
        <w:rPr>
          <w:lang w:eastAsia="bg-BG"/>
        </w:rPr>
      </w:pPr>
    </w:p>
    <w:p w:rsidR="00E678E0" w:rsidRPr="00E678E0" w:rsidRDefault="00E678E0" w:rsidP="00E678E0">
      <w:pPr>
        <w:tabs>
          <w:tab w:val="num" w:pos="1350"/>
        </w:tabs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9E1FFB" w:rsidRPr="009E1FFB" w:rsidRDefault="009E1FFB" w:rsidP="009E1FFB">
      <w:pPr>
        <w:ind w:left="56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9E1FFB" w:rsidRPr="009E1FFB" w:rsidSect="000F24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C66"/>
    <w:multiLevelType w:val="hybridMultilevel"/>
    <w:tmpl w:val="18607DD0"/>
    <w:lvl w:ilvl="0" w:tplc="3A2AC2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35875AA"/>
    <w:multiLevelType w:val="hybridMultilevel"/>
    <w:tmpl w:val="7520B6CC"/>
    <w:lvl w:ilvl="0" w:tplc="EFA8987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5623798"/>
    <w:multiLevelType w:val="hybridMultilevel"/>
    <w:tmpl w:val="AB4E835C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5244930"/>
    <w:multiLevelType w:val="hybridMultilevel"/>
    <w:tmpl w:val="D548D636"/>
    <w:lvl w:ilvl="0" w:tplc="7C2AD4F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B72A52B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2072B"/>
    <w:multiLevelType w:val="hybridMultilevel"/>
    <w:tmpl w:val="9A148FD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3A3B19"/>
    <w:multiLevelType w:val="hybridMultilevel"/>
    <w:tmpl w:val="CD64046E"/>
    <w:lvl w:ilvl="0" w:tplc="EFA8987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C6912EF"/>
    <w:multiLevelType w:val="hybridMultilevel"/>
    <w:tmpl w:val="FC78104A"/>
    <w:lvl w:ilvl="0" w:tplc="EFA8987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844C2"/>
    <w:multiLevelType w:val="hybridMultilevel"/>
    <w:tmpl w:val="F684E1D8"/>
    <w:lvl w:ilvl="0" w:tplc="EFA8987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0EE12B1"/>
    <w:multiLevelType w:val="hybridMultilevel"/>
    <w:tmpl w:val="3DFC51A8"/>
    <w:lvl w:ilvl="0" w:tplc="2848AA18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18512A8"/>
    <w:multiLevelType w:val="hybridMultilevel"/>
    <w:tmpl w:val="858E4136"/>
    <w:lvl w:ilvl="0" w:tplc="EFB203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75488"/>
    <w:multiLevelType w:val="hybridMultilevel"/>
    <w:tmpl w:val="303CF7EC"/>
    <w:lvl w:ilvl="0" w:tplc="EFA8987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4200E4A"/>
    <w:multiLevelType w:val="hybridMultilevel"/>
    <w:tmpl w:val="DB18CCE8"/>
    <w:lvl w:ilvl="0" w:tplc="EFA8987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357C6"/>
    <w:multiLevelType w:val="hybridMultilevel"/>
    <w:tmpl w:val="1D247422"/>
    <w:lvl w:ilvl="0" w:tplc="EFA8987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83C3A7E"/>
    <w:multiLevelType w:val="hybridMultilevel"/>
    <w:tmpl w:val="7EAABA9A"/>
    <w:lvl w:ilvl="0" w:tplc="EFA8987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A3D322C"/>
    <w:multiLevelType w:val="hybridMultilevel"/>
    <w:tmpl w:val="B6962264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B72A52B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50DE2"/>
    <w:multiLevelType w:val="multilevel"/>
    <w:tmpl w:val="998E8CD6"/>
    <w:lvl w:ilvl="0">
      <w:numFmt w:val="bullet"/>
      <w:lvlText w:val=""/>
      <w:lvlJc w:val="left"/>
      <w:pPr>
        <w:ind w:left="1068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389912E2"/>
    <w:multiLevelType w:val="hybridMultilevel"/>
    <w:tmpl w:val="9FF28CC6"/>
    <w:lvl w:ilvl="0" w:tplc="EFA8987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92217E0"/>
    <w:multiLevelType w:val="hybridMultilevel"/>
    <w:tmpl w:val="3C666ED6"/>
    <w:lvl w:ilvl="0" w:tplc="7C2AD4F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B72A52B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D1195"/>
    <w:multiLevelType w:val="hybridMultilevel"/>
    <w:tmpl w:val="65BC3E76"/>
    <w:lvl w:ilvl="0" w:tplc="EFA8987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E575F90"/>
    <w:multiLevelType w:val="hybridMultilevel"/>
    <w:tmpl w:val="A94443E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C260DA"/>
    <w:multiLevelType w:val="hybridMultilevel"/>
    <w:tmpl w:val="E52094C4"/>
    <w:lvl w:ilvl="0" w:tplc="A258AFA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306780B"/>
    <w:multiLevelType w:val="hybridMultilevel"/>
    <w:tmpl w:val="3454D164"/>
    <w:lvl w:ilvl="0" w:tplc="EFA8987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38878FE"/>
    <w:multiLevelType w:val="hybridMultilevel"/>
    <w:tmpl w:val="150A9F48"/>
    <w:lvl w:ilvl="0" w:tplc="EFA8987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4CC06A1"/>
    <w:multiLevelType w:val="hybridMultilevel"/>
    <w:tmpl w:val="908CF7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9C6093"/>
    <w:multiLevelType w:val="hybridMultilevel"/>
    <w:tmpl w:val="8B2A47EA"/>
    <w:lvl w:ilvl="0" w:tplc="EFA8987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5E6807F5"/>
    <w:multiLevelType w:val="hybridMultilevel"/>
    <w:tmpl w:val="09FA278E"/>
    <w:lvl w:ilvl="0" w:tplc="EFA8987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E7C0875"/>
    <w:multiLevelType w:val="hybridMultilevel"/>
    <w:tmpl w:val="3BB02156"/>
    <w:lvl w:ilvl="0" w:tplc="EFA8987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F1D188E"/>
    <w:multiLevelType w:val="hybridMultilevel"/>
    <w:tmpl w:val="8E2009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F34881"/>
    <w:multiLevelType w:val="multilevel"/>
    <w:tmpl w:val="5EA2F824"/>
    <w:lvl w:ilvl="0">
      <w:start w:val="4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9">
    <w:nsid w:val="62FC355E"/>
    <w:multiLevelType w:val="hybridMultilevel"/>
    <w:tmpl w:val="206C3B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3268C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</w:abstractNum>
  <w:abstractNum w:abstractNumId="31">
    <w:nsid w:val="66807D42"/>
    <w:multiLevelType w:val="multilevel"/>
    <w:tmpl w:val="DB1AF6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  <w:i w:val="0"/>
        <w:iCs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D551A90"/>
    <w:multiLevelType w:val="hybridMultilevel"/>
    <w:tmpl w:val="6CE623AE"/>
    <w:lvl w:ilvl="0" w:tplc="EFA8987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3956BCE"/>
    <w:multiLevelType w:val="hybridMultilevel"/>
    <w:tmpl w:val="4D3EA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0D3405"/>
    <w:multiLevelType w:val="multilevel"/>
    <w:tmpl w:val="AA82BE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4B1694"/>
    <w:multiLevelType w:val="singleLevel"/>
    <w:tmpl w:val="AE30E9D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6">
    <w:nsid w:val="7D92118B"/>
    <w:multiLevelType w:val="hybridMultilevel"/>
    <w:tmpl w:val="99DE8802"/>
    <w:lvl w:ilvl="0" w:tplc="1EDC37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23"/>
  </w:num>
  <w:num w:numId="4">
    <w:abstractNumId w:val="30"/>
  </w:num>
  <w:num w:numId="5">
    <w:abstractNumId w:val="4"/>
  </w:num>
  <w:num w:numId="6">
    <w:abstractNumId w:val="9"/>
  </w:num>
  <w:num w:numId="7">
    <w:abstractNumId w:val="16"/>
  </w:num>
  <w:num w:numId="8">
    <w:abstractNumId w:val="36"/>
  </w:num>
  <w:num w:numId="9">
    <w:abstractNumId w:val="18"/>
  </w:num>
  <w:num w:numId="10">
    <w:abstractNumId w:val="10"/>
  </w:num>
  <w:num w:numId="11">
    <w:abstractNumId w:val="32"/>
  </w:num>
  <w:num w:numId="12">
    <w:abstractNumId w:val="7"/>
  </w:num>
  <w:num w:numId="13">
    <w:abstractNumId w:val="6"/>
  </w:num>
  <w:num w:numId="14">
    <w:abstractNumId w:val="5"/>
  </w:num>
  <w:num w:numId="15">
    <w:abstractNumId w:val="26"/>
  </w:num>
  <w:num w:numId="16">
    <w:abstractNumId w:val="24"/>
  </w:num>
  <w:num w:numId="17">
    <w:abstractNumId w:val="21"/>
  </w:num>
  <w:num w:numId="18">
    <w:abstractNumId w:val="11"/>
  </w:num>
  <w:num w:numId="19">
    <w:abstractNumId w:val="22"/>
  </w:num>
  <w:num w:numId="20">
    <w:abstractNumId w:val="12"/>
  </w:num>
  <w:num w:numId="21">
    <w:abstractNumId w:val="13"/>
  </w:num>
  <w:num w:numId="22">
    <w:abstractNumId w:val="1"/>
  </w:num>
  <w:num w:numId="23">
    <w:abstractNumId w:val="25"/>
  </w:num>
  <w:num w:numId="24">
    <w:abstractNumId w:val="14"/>
  </w:num>
  <w:num w:numId="25">
    <w:abstractNumId w:val="0"/>
  </w:num>
  <w:num w:numId="26">
    <w:abstractNumId w:val="20"/>
  </w:num>
  <w:num w:numId="27">
    <w:abstractNumId w:val="2"/>
  </w:num>
  <w:num w:numId="28">
    <w:abstractNumId w:val="8"/>
  </w:num>
  <w:num w:numId="29">
    <w:abstractNumId w:val="31"/>
  </w:num>
  <w:num w:numId="30">
    <w:abstractNumId w:val="29"/>
  </w:num>
  <w:num w:numId="31">
    <w:abstractNumId w:val="27"/>
  </w:num>
  <w:num w:numId="3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3"/>
  </w:num>
  <w:num w:numId="35">
    <w:abstractNumId w:val="28"/>
  </w:num>
  <w:num w:numId="36">
    <w:abstractNumId w:val="15"/>
  </w:num>
  <w:num w:numId="37">
    <w:abstractNumId w:val="34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29"/>
    <w:rsid w:val="00017E20"/>
    <w:rsid w:val="00036828"/>
    <w:rsid w:val="00072BE1"/>
    <w:rsid w:val="00073329"/>
    <w:rsid w:val="00076EEF"/>
    <w:rsid w:val="000F1F94"/>
    <w:rsid w:val="000F2470"/>
    <w:rsid w:val="0010002D"/>
    <w:rsid w:val="00104C0E"/>
    <w:rsid w:val="00107220"/>
    <w:rsid w:val="00116235"/>
    <w:rsid w:val="00136F8B"/>
    <w:rsid w:val="001E685E"/>
    <w:rsid w:val="001F2E05"/>
    <w:rsid w:val="0020040A"/>
    <w:rsid w:val="002019CD"/>
    <w:rsid w:val="00217210"/>
    <w:rsid w:val="00270B64"/>
    <w:rsid w:val="002C2394"/>
    <w:rsid w:val="002D6B7A"/>
    <w:rsid w:val="002E7604"/>
    <w:rsid w:val="002F5E5A"/>
    <w:rsid w:val="003143AF"/>
    <w:rsid w:val="00331129"/>
    <w:rsid w:val="003543BB"/>
    <w:rsid w:val="003829E4"/>
    <w:rsid w:val="003A27D4"/>
    <w:rsid w:val="003D2185"/>
    <w:rsid w:val="00417F58"/>
    <w:rsid w:val="00423AB9"/>
    <w:rsid w:val="00447C18"/>
    <w:rsid w:val="004679D8"/>
    <w:rsid w:val="004912F2"/>
    <w:rsid w:val="004A36EF"/>
    <w:rsid w:val="004B302F"/>
    <w:rsid w:val="004B6B79"/>
    <w:rsid w:val="004C620F"/>
    <w:rsid w:val="004C72F0"/>
    <w:rsid w:val="004F2E89"/>
    <w:rsid w:val="00505445"/>
    <w:rsid w:val="005262E4"/>
    <w:rsid w:val="00540118"/>
    <w:rsid w:val="005A105B"/>
    <w:rsid w:val="005D7AE8"/>
    <w:rsid w:val="005E07AB"/>
    <w:rsid w:val="005E4FB6"/>
    <w:rsid w:val="005E7B62"/>
    <w:rsid w:val="006241AC"/>
    <w:rsid w:val="00634588"/>
    <w:rsid w:val="006534C2"/>
    <w:rsid w:val="0067458C"/>
    <w:rsid w:val="00681A6C"/>
    <w:rsid w:val="00687C8E"/>
    <w:rsid w:val="00697A3E"/>
    <w:rsid w:val="006E3529"/>
    <w:rsid w:val="00726578"/>
    <w:rsid w:val="007308A1"/>
    <w:rsid w:val="00743CA9"/>
    <w:rsid w:val="00750816"/>
    <w:rsid w:val="007512AB"/>
    <w:rsid w:val="007546F8"/>
    <w:rsid w:val="00761479"/>
    <w:rsid w:val="0081223B"/>
    <w:rsid w:val="00881EC9"/>
    <w:rsid w:val="008A56CE"/>
    <w:rsid w:val="008B1A33"/>
    <w:rsid w:val="008B40D0"/>
    <w:rsid w:val="008C7CE3"/>
    <w:rsid w:val="00900F0A"/>
    <w:rsid w:val="00917033"/>
    <w:rsid w:val="0094301F"/>
    <w:rsid w:val="0095485F"/>
    <w:rsid w:val="0098161F"/>
    <w:rsid w:val="00990E86"/>
    <w:rsid w:val="009C5674"/>
    <w:rsid w:val="009D40D8"/>
    <w:rsid w:val="009E0C96"/>
    <w:rsid w:val="009E1FFB"/>
    <w:rsid w:val="009F6B98"/>
    <w:rsid w:val="00A71956"/>
    <w:rsid w:val="00A96C7B"/>
    <w:rsid w:val="00AB1895"/>
    <w:rsid w:val="00AB5E3D"/>
    <w:rsid w:val="00AD3AC7"/>
    <w:rsid w:val="00AE718A"/>
    <w:rsid w:val="00B35117"/>
    <w:rsid w:val="00B7241E"/>
    <w:rsid w:val="00B94EFF"/>
    <w:rsid w:val="00BA076C"/>
    <w:rsid w:val="00BA124F"/>
    <w:rsid w:val="00BA4683"/>
    <w:rsid w:val="00BB15A1"/>
    <w:rsid w:val="00BC07C0"/>
    <w:rsid w:val="00BF1F8E"/>
    <w:rsid w:val="00BF7ED3"/>
    <w:rsid w:val="00C065AB"/>
    <w:rsid w:val="00C51425"/>
    <w:rsid w:val="00C65C72"/>
    <w:rsid w:val="00C70EC4"/>
    <w:rsid w:val="00C96947"/>
    <w:rsid w:val="00CD75D8"/>
    <w:rsid w:val="00D05D63"/>
    <w:rsid w:val="00D214AC"/>
    <w:rsid w:val="00D353F3"/>
    <w:rsid w:val="00D3610C"/>
    <w:rsid w:val="00D429F1"/>
    <w:rsid w:val="00D54490"/>
    <w:rsid w:val="00D86D25"/>
    <w:rsid w:val="00D8786F"/>
    <w:rsid w:val="00D9331A"/>
    <w:rsid w:val="00DA3D7B"/>
    <w:rsid w:val="00E0034F"/>
    <w:rsid w:val="00E23800"/>
    <w:rsid w:val="00E23ABC"/>
    <w:rsid w:val="00E465F2"/>
    <w:rsid w:val="00E678E0"/>
    <w:rsid w:val="00EA12E2"/>
    <w:rsid w:val="00ED4511"/>
    <w:rsid w:val="00EF78E9"/>
    <w:rsid w:val="00F12E2B"/>
    <w:rsid w:val="00F37FD4"/>
    <w:rsid w:val="00F572A3"/>
    <w:rsid w:val="00F6201D"/>
    <w:rsid w:val="00F701B8"/>
    <w:rsid w:val="00F70F88"/>
    <w:rsid w:val="00F8488A"/>
    <w:rsid w:val="00F91692"/>
    <w:rsid w:val="00F92B26"/>
    <w:rsid w:val="00F9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B5E3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C5674"/>
  </w:style>
  <w:style w:type="paragraph" w:styleId="BodyText">
    <w:name w:val="Body Text"/>
    <w:basedOn w:val="Normal"/>
    <w:link w:val="BodyTextChar"/>
    <w:rsid w:val="004C620F"/>
    <w:pPr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4C620F"/>
    <w:rPr>
      <w:rFonts w:ascii="Times New Roman" w:eastAsia="Times New Roman" w:hAnsi="Times New Roman" w:cs="Times New Roman"/>
      <w:sz w:val="32"/>
      <w:szCs w:val="20"/>
    </w:rPr>
  </w:style>
  <w:style w:type="character" w:styleId="Emphasis">
    <w:name w:val="Emphasis"/>
    <w:basedOn w:val="DefaultParagraphFont"/>
    <w:uiPriority w:val="20"/>
    <w:qFormat/>
    <w:rsid w:val="008B40D0"/>
    <w:rPr>
      <w:i/>
      <w:iCs/>
    </w:rPr>
  </w:style>
  <w:style w:type="character" w:styleId="Hyperlink">
    <w:name w:val="Hyperlink"/>
    <w:uiPriority w:val="99"/>
    <w:rsid w:val="003143AF"/>
    <w:rPr>
      <w:color w:val="0000FF"/>
      <w:u w:val="single"/>
    </w:rPr>
  </w:style>
  <w:style w:type="character" w:styleId="HTMLVariable">
    <w:name w:val="HTML Variable"/>
    <w:basedOn w:val="DefaultParagraphFont"/>
    <w:rsid w:val="00BA4683"/>
    <w:rPr>
      <w:i/>
      <w:iCs/>
    </w:rPr>
  </w:style>
  <w:style w:type="character" w:customStyle="1" w:styleId="hps">
    <w:name w:val="hps"/>
    <w:rsid w:val="00BA4683"/>
  </w:style>
  <w:style w:type="paragraph" w:customStyle="1" w:styleId="Default">
    <w:name w:val="Default"/>
    <w:rsid w:val="0095485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B1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2">
    <w:name w:val="List 2"/>
    <w:basedOn w:val="Normal"/>
    <w:rsid w:val="003A27D4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B5E3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C5674"/>
  </w:style>
  <w:style w:type="paragraph" w:styleId="BodyText">
    <w:name w:val="Body Text"/>
    <w:basedOn w:val="Normal"/>
    <w:link w:val="BodyTextChar"/>
    <w:rsid w:val="004C620F"/>
    <w:pPr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4C620F"/>
    <w:rPr>
      <w:rFonts w:ascii="Times New Roman" w:eastAsia="Times New Roman" w:hAnsi="Times New Roman" w:cs="Times New Roman"/>
      <w:sz w:val="32"/>
      <w:szCs w:val="20"/>
    </w:rPr>
  </w:style>
  <w:style w:type="character" w:styleId="Emphasis">
    <w:name w:val="Emphasis"/>
    <w:basedOn w:val="DefaultParagraphFont"/>
    <w:uiPriority w:val="20"/>
    <w:qFormat/>
    <w:rsid w:val="008B40D0"/>
    <w:rPr>
      <w:i/>
      <w:iCs/>
    </w:rPr>
  </w:style>
  <w:style w:type="character" w:styleId="Hyperlink">
    <w:name w:val="Hyperlink"/>
    <w:uiPriority w:val="99"/>
    <w:rsid w:val="003143AF"/>
    <w:rPr>
      <w:color w:val="0000FF"/>
      <w:u w:val="single"/>
    </w:rPr>
  </w:style>
  <w:style w:type="character" w:styleId="HTMLVariable">
    <w:name w:val="HTML Variable"/>
    <w:basedOn w:val="DefaultParagraphFont"/>
    <w:rsid w:val="00BA4683"/>
    <w:rPr>
      <w:i/>
      <w:iCs/>
    </w:rPr>
  </w:style>
  <w:style w:type="character" w:customStyle="1" w:styleId="hps">
    <w:name w:val="hps"/>
    <w:rsid w:val="00BA4683"/>
  </w:style>
  <w:style w:type="paragraph" w:customStyle="1" w:styleId="Default">
    <w:name w:val="Default"/>
    <w:rsid w:val="0095485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B1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2">
    <w:name w:val="List 2"/>
    <w:basedOn w:val="Normal"/>
    <w:rsid w:val="003A27D4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4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0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esco.org/new/en/culture/themes/culture-and-development/hangzhou-congress/" TargetMode="External"/><Relationship Id="rId3" Type="http://schemas.openxmlformats.org/officeDocument/2006/relationships/styles" Target="styles.xml"/><Relationship Id="rId7" Type="http://schemas.openxmlformats.org/officeDocument/2006/relationships/hyperlink" Target="http://lib.sudigital.org/record/18935?ln=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nesco.org/new/fileadmin/MULTIMEDIA/HQ/CLT/images/Jon_Hawkes_social_cohesion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54AB1-AA4B-4DE7-A8B1-F9DD27A6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2548</Words>
  <Characters>14528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</dc:creator>
  <cp:lastModifiedBy>Admin</cp:lastModifiedBy>
  <cp:revision>3</cp:revision>
  <dcterms:created xsi:type="dcterms:W3CDTF">2022-05-27T05:50:00Z</dcterms:created>
  <dcterms:modified xsi:type="dcterms:W3CDTF">2022-06-28T13:18:00Z</dcterms:modified>
</cp:coreProperties>
</file>