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80" w:rsidRDefault="00205F80">
      <w:bookmarkStart w:id="0" w:name="_GoBack"/>
      <w:bookmarkEnd w:id="0"/>
    </w:p>
    <w:p w:rsidR="00205F80" w:rsidRPr="00A02FDD" w:rsidRDefault="007658C5" w:rsidP="007B7E8A">
      <w:pPr>
        <w:pStyle w:val="Style3"/>
        <w:widowControl/>
        <w:spacing w:line="240" w:lineRule="auto"/>
        <w:ind w:left="1061" w:firstLine="0"/>
        <w:jc w:val="center"/>
        <w:rPr>
          <w:rStyle w:val="FontStyle34"/>
          <w:b/>
          <w:u w:val="single"/>
        </w:rPr>
      </w:pPr>
      <w:r w:rsidRPr="00A02FDD">
        <w:rPr>
          <w:rStyle w:val="FontStyle34"/>
          <w:b/>
          <w:u w:val="single"/>
        </w:rPr>
        <w:t>СТУДЕНТСКИ СТАЖОВЕ</w:t>
      </w:r>
      <w:r>
        <w:rPr>
          <w:rStyle w:val="FontStyle34"/>
          <w:b/>
          <w:u w:val="single"/>
        </w:rPr>
        <w:t xml:space="preserve"> - КАТЕДРА „КУЛТУРОЛОГИЯ”</w:t>
      </w:r>
    </w:p>
    <w:p w:rsidR="00205F80" w:rsidRPr="00E86570" w:rsidRDefault="00205F80" w:rsidP="00205F80">
      <w:pPr>
        <w:pStyle w:val="Style3"/>
        <w:widowControl/>
        <w:spacing w:line="240" w:lineRule="auto"/>
        <w:jc w:val="left"/>
        <w:rPr>
          <w:rStyle w:val="FontStyle34"/>
          <w:b/>
          <w:u w:val="single"/>
        </w:rPr>
      </w:pPr>
    </w:p>
    <w:p w:rsidR="00205F80" w:rsidRPr="00E86570" w:rsidRDefault="00205F80" w:rsidP="00205F80">
      <w:pPr>
        <w:pStyle w:val="Style3"/>
        <w:widowControl/>
        <w:spacing w:line="240" w:lineRule="auto"/>
        <w:rPr>
          <w:rStyle w:val="FontStyle34"/>
        </w:rPr>
      </w:pPr>
      <w:r w:rsidRPr="00E86570">
        <w:rPr>
          <w:rStyle w:val="FontStyle34"/>
        </w:rPr>
        <w:t xml:space="preserve">Учебната практика е задължителна част от обучението на студентите от катедра „Културология“, в съответствие с изискванията на съответните нормативни актове за висше образование. </w:t>
      </w:r>
    </w:p>
    <w:p w:rsidR="00205F80" w:rsidRPr="00E86570" w:rsidRDefault="00205F80" w:rsidP="00205F80">
      <w:pPr>
        <w:pStyle w:val="Style3"/>
        <w:widowControl/>
        <w:spacing w:line="240" w:lineRule="auto"/>
        <w:rPr>
          <w:sz w:val="22"/>
          <w:szCs w:val="22"/>
        </w:rPr>
      </w:pPr>
      <w:r w:rsidRPr="00E86570">
        <w:rPr>
          <w:sz w:val="22"/>
          <w:szCs w:val="22"/>
        </w:rPr>
        <w:t xml:space="preserve">Учебният стаж е с обща продължителност 195 часа за </w:t>
      </w:r>
      <w:r w:rsidRPr="00E86570">
        <w:rPr>
          <w:rStyle w:val="FontStyle34"/>
        </w:rPr>
        <w:t xml:space="preserve">специалност "Културология и културен мениджмънт"; 210 часа за специалност "Култура и медии" и 225 часа за специалност "Култура и културен туризъм”, разпределен във </w:t>
      </w:r>
      <w:r w:rsidRPr="00E86570">
        <w:rPr>
          <w:sz w:val="22"/>
          <w:szCs w:val="22"/>
        </w:rPr>
        <w:t xml:space="preserve">втори, четвърти, шести и седми семестър. </w:t>
      </w:r>
    </w:p>
    <w:p w:rsidR="00205F80" w:rsidRPr="00E86570" w:rsidRDefault="00205F80" w:rsidP="00205F80">
      <w:pPr>
        <w:pStyle w:val="Style3"/>
        <w:widowControl/>
        <w:spacing w:line="240" w:lineRule="auto"/>
        <w:jc w:val="left"/>
        <w:rPr>
          <w:rStyle w:val="FontStyle34"/>
        </w:rPr>
      </w:pPr>
      <w:r w:rsidRPr="00E86570">
        <w:rPr>
          <w:rStyle w:val="FontStyle34"/>
        </w:rPr>
        <w:t>Практическото обучение на студентите от специалностите на катедра  "Културология“ може да се провежда на:</w:t>
      </w:r>
    </w:p>
    <w:p w:rsidR="00205F80" w:rsidRPr="00E86570" w:rsidRDefault="00205F80" w:rsidP="00205F80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</w:rPr>
      </w:pPr>
      <w:r w:rsidRPr="00E86570">
        <w:rPr>
          <w:rStyle w:val="FontStyle34"/>
        </w:rPr>
        <w:t>Осигурени от катедра "Културология" стажантски места в структурите на ЮЗУ или извън ЮЗУ – във фирми, институции, държавни организации, работещи в областта на културата, медиите, туризма в Благоевград и в страната;</w:t>
      </w:r>
    </w:p>
    <w:p w:rsidR="00205F80" w:rsidRPr="00E86570" w:rsidRDefault="00205F80" w:rsidP="00205F80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</w:rPr>
      </w:pPr>
      <w:r w:rsidRPr="00E86570">
        <w:rPr>
          <w:rStyle w:val="FontStyle34"/>
        </w:rPr>
        <w:t>В избрана по лична инициатива и посочена от студентите фирма/институция, държавни организации, работещи в областта на културата, медиите, туризма в Благоевград и в страната,</w:t>
      </w:r>
    </w:p>
    <w:p w:rsidR="00205F80" w:rsidRPr="00E86570" w:rsidRDefault="00205F80" w:rsidP="00205F80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</w:rPr>
      </w:pPr>
      <w:r w:rsidRPr="00E86570">
        <w:rPr>
          <w:rStyle w:val="FontStyle34"/>
        </w:rPr>
        <w:t>Административни или изследователски структури на ЮЗУ (отдели, центрове, институти, лаборатории и др.),</w:t>
      </w:r>
    </w:p>
    <w:p w:rsidR="00205F80" w:rsidRPr="00E86570" w:rsidRDefault="00205F80" w:rsidP="00205F80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</w:rPr>
      </w:pPr>
      <w:r w:rsidRPr="00E86570">
        <w:rPr>
          <w:rStyle w:val="FontStyle34"/>
        </w:rPr>
        <w:t>Фирми и организации в чужбина, при участие на студентите в мобилност  о програма "Еразъм +" или по други международни програми.</w:t>
      </w:r>
    </w:p>
    <w:p w:rsidR="00205F80" w:rsidRPr="00E86570" w:rsidRDefault="00205F80" w:rsidP="00205F80">
      <w:pPr>
        <w:pStyle w:val="Style3"/>
        <w:widowControl/>
        <w:spacing w:line="240" w:lineRule="auto"/>
        <w:rPr>
          <w:rStyle w:val="FontStyle34"/>
        </w:rPr>
      </w:pPr>
      <w:r w:rsidRPr="00E86570">
        <w:rPr>
          <w:rStyle w:val="FontStyle34"/>
        </w:rPr>
        <w:t>Стажът се оценява, като получената оценка се вписва в дипломата за завършена бакалавърска степен по съответната специалност.</w:t>
      </w:r>
    </w:p>
    <w:p w:rsidR="00205F80" w:rsidRPr="00E86570" w:rsidRDefault="00205F80" w:rsidP="00205F80">
      <w:pPr>
        <w:pStyle w:val="Style3"/>
        <w:widowControl/>
        <w:spacing w:line="240" w:lineRule="auto"/>
        <w:rPr>
          <w:rStyle w:val="FontStyle34"/>
        </w:rPr>
      </w:pPr>
      <w:r w:rsidRPr="00E86570">
        <w:rPr>
          <w:rStyle w:val="FontStyle34"/>
        </w:rPr>
        <w:t>Катедра „Културология“ реализира и подържа отношения на сътрудничество, включително за стаж, с някои ключови институции в Благоевград и региона, както следва: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Община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Регионална библиотека „Д. Талев“ –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БНР-Радио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 xml:space="preserve">Регионален исторически музей – Благоевград, 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Вестник „Струма“ –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Телевизия „Дартс“ –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 xml:space="preserve">Общински младежки дом – Благоевград, 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Асоциация за европейско развитие на българското село – Благоевград,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Туристическа агенция „Алфатур“ –Благоевград.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Община Банско</w:t>
      </w:r>
    </w:p>
    <w:p w:rsidR="00205F80" w:rsidRPr="00E86570" w:rsidRDefault="00205F80" w:rsidP="00205F80">
      <w:pPr>
        <w:pStyle w:val="Style3"/>
        <w:widowControl/>
        <w:numPr>
          <w:ilvl w:val="0"/>
          <w:numId w:val="2"/>
        </w:numPr>
        <w:spacing w:line="240" w:lineRule="auto"/>
        <w:rPr>
          <w:bCs/>
          <w:sz w:val="22"/>
          <w:szCs w:val="22"/>
        </w:rPr>
      </w:pPr>
      <w:r w:rsidRPr="00E86570">
        <w:rPr>
          <w:bCs/>
          <w:sz w:val="22"/>
          <w:szCs w:val="22"/>
        </w:rPr>
        <w:t>Община Сандански</w:t>
      </w:r>
    </w:p>
    <w:p w:rsidR="00205F80" w:rsidRPr="00E86570" w:rsidRDefault="00205F80" w:rsidP="00205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05F80" w:rsidRPr="00E86570" w:rsidRDefault="00205F80"/>
    <w:sectPr w:rsidR="00205F80" w:rsidRPr="00E86570" w:rsidSect="006F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2FF0"/>
    <w:multiLevelType w:val="hybridMultilevel"/>
    <w:tmpl w:val="77B6FA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7CE3"/>
    <w:multiLevelType w:val="hybridMultilevel"/>
    <w:tmpl w:val="B176A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80"/>
    <w:rsid w:val="00080D2A"/>
    <w:rsid w:val="00205F80"/>
    <w:rsid w:val="002523B9"/>
    <w:rsid w:val="00304E18"/>
    <w:rsid w:val="004D7BFE"/>
    <w:rsid w:val="005E1215"/>
    <w:rsid w:val="006D401B"/>
    <w:rsid w:val="006F3FE2"/>
    <w:rsid w:val="007658C5"/>
    <w:rsid w:val="0076625E"/>
    <w:rsid w:val="007B7E8A"/>
    <w:rsid w:val="008634AC"/>
    <w:rsid w:val="008E2FDD"/>
    <w:rsid w:val="00A11EE7"/>
    <w:rsid w:val="00A952A6"/>
    <w:rsid w:val="00AE1E24"/>
    <w:rsid w:val="00C47F1D"/>
    <w:rsid w:val="00CB1E0C"/>
    <w:rsid w:val="00E86570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979356-9873-4502-ACEA-D76AE63E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05F80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4">
    <w:name w:val="Font Style34"/>
    <w:basedOn w:val="DefaultParagraphFont"/>
    <w:rsid w:val="00205F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Windows User</cp:lastModifiedBy>
  <cp:revision>3</cp:revision>
  <dcterms:created xsi:type="dcterms:W3CDTF">2022-05-27T05:51:00Z</dcterms:created>
  <dcterms:modified xsi:type="dcterms:W3CDTF">2022-05-27T05:51:00Z</dcterms:modified>
</cp:coreProperties>
</file>